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02B0" w14:textId="77777777" w:rsidR="001A2D58" w:rsidRPr="00F45589" w:rsidRDefault="001A2D58" w:rsidP="009537B7">
      <w:pPr>
        <w:tabs>
          <w:tab w:val="left" w:pos="426"/>
        </w:tabs>
        <w:ind w:left="426" w:hanging="426"/>
        <w:jc w:val="center"/>
        <w:rPr>
          <w:rFonts w:asciiTheme="minorHAnsi" w:hAnsiTheme="minorHAnsi" w:cstheme="minorHAnsi"/>
          <w:sz w:val="22"/>
          <w:szCs w:val="22"/>
        </w:rPr>
      </w:pPr>
      <w:bookmarkStart w:id="0" w:name="_GoBack"/>
      <w:bookmarkEnd w:id="0"/>
      <w:r w:rsidRPr="00F45589">
        <w:rPr>
          <w:rFonts w:asciiTheme="minorHAnsi" w:hAnsiTheme="minorHAnsi" w:cstheme="minorHAnsi"/>
          <w:b/>
          <w:sz w:val="22"/>
          <w:szCs w:val="22"/>
        </w:rPr>
        <w:t>JOB DESCRIPTION</w:t>
      </w:r>
    </w:p>
    <w:p w14:paraId="42F0DD60" w14:textId="77777777" w:rsidR="001A2D58" w:rsidRPr="00F45589" w:rsidRDefault="001A2D58" w:rsidP="009537B7">
      <w:pPr>
        <w:tabs>
          <w:tab w:val="left" w:pos="426"/>
        </w:tabs>
        <w:ind w:left="426" w:hanging="426"/>
        <w:jc w:val="center"/>
        <w:rPr>
          <w:rFonts w:asciiTheme="minorHAnsi" w:hAnsiTheme="minorHAnsi" w:cstheme="minorHAnsi"/>
          <w:sz w:val="22"/>
          <w:szCs w:val="22"/>
        </w:rPr>
      </w:pPr>
    </w:p>
    <w:p w14:paraId="46BA290A" w14:textId="445111F2" w:rsidR="005B2E69" w:rsidRDefault="008D6AE5" w:rsidP="00991E7D">
      <w:pPr>
        <w:tabs>
          <w:tab w:val="left" w:pos="426"/>
        </w:tabs>
        <w:ind w:left="426" w:hanging="426"/>
        <w:jc w:val="center"/>
        <w:rPr>
          <w:rFonts w:asciiTheme="minorHAnsi" w:hAnsiTheme="minorHAnsi" w:cstheme="minorBidi"/>
          <w:b/>
          <w:bCs/>
          <w:sz w:val="22"/>
          <w:szCs w:val="22"/>
        </w:rPr>
      </w:pPr>
      <w:r>
        <w:rPr>
          <w:rFonts w:asciiTheme="minorHAnsi" w:hAnsiTheme="minorHAnsi" w:cstheme="minorBidi"/>
          <w:b/>
          <w:bCs/>
          <w:sz w:val="22"/>
          <w:szCs w:val="22"/>
        </w:rPr>
        <w:t xml:space="preserve">Learning and Wellbeing Practitioner  </w:t>
      </w:r>
    </w:p>
    <w:p w14:paraId="0CE83FC9" w14:textId="77777777" w:rsidR="001053DD" w:rsidRPr="00991E7D" w:rsidRDefault="001053DD" w:rsidP="00991E7D">
      <w:pPr>
        <w:tabs>
          <w:tab w:val="left" w:pos="426"/>
        </w:tabs>
        <w:ind w:left="426" w:hanging="426"/>
        <w:jc w:val="center"/>
        <w:rPr>
          <w:rFonts w:asciiTheme="minorHAnsi" w:hAnsiTheme="minorHAnsi" w:cstheme="minorBidi"/>
          <w:b/>
          <w:bCs/>
          <w:sz w:val="22"/>
          <w:szCs w:val="22"/>
        </w:rPr>
      </w:pPr>
    </w:p>
    <w:p w14:paraId="2841C49E" w14:textId="24C624AB" w:rsidR="00622920" w:rsidRPr="00F9033F" w:rsidRDefault="000E0DEA" w:rsidP="000E0DEA">
      <w:pPr>
        <w:jc w:val="both"/>
        <w:rPr>
          <w:rFonts w:asciiTheme="minorHAnsi" w:hAnsiTheme="minorHAnsi" w:cstheme="minorHAnsi"/>
          <w:sz w:val="22"/>
          <w:szCs w:val="22"/>
        </w:rPr>
      </w:pPr>
      <w:r w:rsidRPr="00F9033F">
        <w:rPr>
          <w:rFonts w:asciiTheme="minorHAnsi" w:hAnsiTheme="minorHAnsi" w:cstheme="minorHAnsi"/>
          <w:sz w:val="22"/>
          <w:szCs w:val="22"/>
        </w:rPr>
        <w:t xml:space="preserve">The Donaldson Trust </w:t>
      </w:r>
      <w:r w:rsidR="00D95536" w:rsidRPr="00F9033F">
        <w:rPr>
          <w:rFonts w:asciiTheme="minorHAnsi" w:hAnsiTheme="minorHAnsi" w:cstheme="minorHAnsi"/>
          <w:sz w:val="22"/>
          <w:szCs w:val="22"/>
        </w:rPr>
        <w:t>are on a 1</w:t>
      </w:r>
      <w:r w:rsidR="00997F36" w:rsidRPr="00F9033F">
        <w:rPr>
          <w:rFonts w:asciiTheme="minorHAnsi" w:hAnsiTheme="minorHAnsi" w:cstheme="minorHAnsi"/>
          <w:sz w:val="22"/>
          <w:szCs w:val="22"/>
        </w:rPr>
        <w:t>0-year</w:t>
      </w:r>
      <w:r w:rsidRPr="00F9033F">
        <w:rPr>
          <w:rFonts w:asciiTheme="minorHAnsi" w:hAnsiTheme="minorHAnsi" w:cstheme="minorHAnsi"/>
          <w:sz w:val="22"/>
          <w:szCs w:val="22"/>
        </w:rPr>
        <w:t xml:space="preserve"> journey to excellence with the purpose of promoting and encouraging children</w:t>
      </w:r>
      <w:r w:rsidR="00BD3B03">
        <w:rPr>
          <w:rFonts w:asciiTheme="minorHAnsi" w:hAnsiTheme="minorHAnsi" w:cstheme="minorHAnsi"/>
          <w:sz w:val="22"/>
          <w:szCs w:val="22"/>
        </w:rPr>
        <w:t>,</w:t>
      </w:r>
      <w:r w:rsidRPr="00F9033F">
        <w:rPr>
          <w:rFonts w:asciiTheme="minorHAnsi" w:hAnsiTheme="minorHAnsi" w:cstheme="minorHAnsi"/>
          <w:sz w:val="22"/>
          <w:szCs w:val="22"/>
        </w:rPr>
        <w:t xml:space="preserve"> young people </w:t>
      </w:r>
      <w:r w:rsidR="00BD3B03">
        <w:rPr>
          <w:rFonts w:asciiTheme="minorHAnsi" w:hAnsiTheme="minorHAnsi" w:cstheme="minorHAnsi"/>
          <w:sz w:val="22"/>
          <w:szCs w:val="22"/>
        </w:rPr>
        <w:t xml:space="preserve">and adults </w:t>
      </w:r>
      <w:r w:rsidRPr="00F9033F">
        <w:rPr>
          <w:rFonts w:asciiTheme="minorHAnsi" w:hAnsiTheme="minorHAnsi" w:cstheme="minorHAnsi"/>
          <w:sz w:val="22"/>
          <w:szCs w:val="22"/>
        </w:rPr>
        <w:t xml:space="preserve">with </w:t>
      </w:r>
      <w:proofErr w:type="spellStart"/>
      <w:r w:rsidR="00BD3B03">
        <w:rPr>
          <w:rFonts w:asciiTheme="minorHAnsi" w:hAnsiTheme="minorHAnsi" w:cstheme="minorHAnsi"/>
          <w:sz w:val="22"/>
          <w:szCs w:val="22"/>
        </w:rPr>
        <w:t>neurodiversities</w:t>
      </w:r>
      <w:proofErr w:type="spellEnd"/>
      <w:r w:rsidR="00BD3B03">
        <w:rPr>
          <w:rFonts w:asciiTheme="minorHAnsi" w:hAnsiTheme="minorHAnsi" w:cstheme="minorHAnsi"/>
          <w:sz w:val="22"/>
          <w:szCs w:val="22"/>
        </w:rPr>
        <w:t xml:space="preserve"> </w:t>
      </w:r>
      <w:proofErr w:type="gramStart"/>
      <w:r w:rsidR="00BD3B03">
        <w:rPr>
          <w:rFonts w:asciiTheme="minorHAnsi" w:hAnsiTheme="minorHAnsi" w:cstheme="minorHAnsi"/>
          <w:sz w:val="22"/>
          <w:szCs w:val="22"/>
        </w:rPr>
        <w:t>and  individualised</w:t>
      </w:r>
      <w:proofErr w:type="gramEnd"/>
      <w:r w:rsidR="00BD3B03">
        <w:rPr>
          <w:rFonts w:asciiTheme="minorHAnsi" w:hAnsiTheme="minorHAnsi" w:cstheme="minorHAnsi"/>
          <w:sz w:val="22"/>
          <w:szCs w:val="22"/>
        </w:rPr>
        <w:t xml:space="preserve"> </w:t>
      </w:r>
      <w:r w:rsidRPr="00F9033F">
        <w:rPr>
          <w:rFonts w:asciiTheme="minorHAnsi" w:hAnsiTheme="minorHAnsi" w:cstheme="minorHAnsi"/>
          <w:sz w:val="22"/>
          <w:szCs w:val="22"/>
        </w:rPr>
        <w:t>support needs to realise their potential.</w:t>
      </w:r>
      <w:r w:rsidR="00997F36" w:rsidRPr="00F9033F">
        <w:rPr>
          <w:rFonts w:asciiTheme="minorHAnsi" w:hAnsiTheme="minorHAnsi" w:cstheme="minorHAnsi"/>
          <w:sz w:val="22"/>
          <w:szCs w:val="22"/>
        </w:rPr>
        <w:t xml:space="preserve"> Our vision is to be the most respected organisation in Scotland for the services offered to people with </w:t>
      </w:r>
      <w:proofErr w:type="spellStart"/>
      <w:r w:rsidR="00997F36" w:rsidRPr="00F9033F">
        <w:rPr>
          <w:rFonts w:asciiTheme="minorHAnsi" w:hAnsiTheme="minorHAnsi" w:cstheme="minorHAnsi"/>
          <w:sz w:val="22"/>
          <w:szCs w:val="22"/>
        </w:rPr>
        <w:t>Neurodiversities</w:t>
      </w:r>
      <w:proofErr w:type="spellEnd"/>
      <w:r w:rsidR="00997F36" w:rsidRPr="00F9033F">
        <w:rPr>
          <w:rFonts w:asciiTheme="minorHAnsi" w:hAnsiTheme="minorHAnsi" w:cstheme="minorHAnsi"/>
          <w:sz w:val="22"/>
          <w:szCs w:val="22"/>
        </w:rPr>
        <w:t>.</w:t>
      </w:r>
      <w:r w:rsidR="00622920" w:rsidRPr="00F9033F">
        <w:rPr>
          <w:rFonts w:asciiTheme="minorHAnsi" w:hAnsiTheme="minorHAnsi" w:cstheme="minorHAnsi"/>
          <w:sz w:val="22"/>
          <w:szCs w:val="22"/>
        </w:rPr>
        <w:t xml:space="preserve">  </w:t>
      </w:r>
      <w:r w:rsidR="00997F36" w:rsidRPr="00F9033F">
        <w:rPr>
          <w:rFonts w:asciiTheme="minorHAnsi" w:hAnsiTheme="minorHAnsi" w:cstheme="minorHAnsi"/>
          <w:sz w:val="22"/>
          <w:szCs w:val="22"/>
        </w:rPr>
        <w:t xml:space="preserve">To support us on this journey, we </w:t>
      </w:r>
      <w:r w:rsidR="008C0BCE" w:rsidRPr="00F9033F">
        <w:rPr>
          <w:rFonts w:asciiTheme="minorHAnsi" w:hAnsiTheme="minorHAnsi" w:cstheme="minorHAnsi"/>
          <w:sz w:val="22"/>
          <w:szCs w:val="22"/>
        </w:rPr>
        <w:t xml:space="preserve">require the best people to help us realise </w:t>
      </w:r>
      <w:r w:rsidR="00997F36" w:rsidRPr="00F9033F">
        <w:rPr>
          <w:rFonts w:asciiTheme="minorHAnsi" w:hAnsiTheme="minorHAnsi" w:cstheme="minorHAnsi"/>
          <w:sz w:val="22"/>
          <w:szCs w:val="22"/>
        </w:rPr>
        <w:t xml:space="preserve">our aims of being relevant; vibrant, agile and sustainable.  </w:t>
      </w:r>
    </w:p>
    <w:p w14:paraId="7FA4D9D4" w14:textId="77777777" w:rsidR="00655A1B" w:rsidRPr="00F9033F" w:rsidRDefault="00655A1B" w:rsidP="000E0DE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FB4" w:rsidRPr="00F9033F" w14:paraId="283BE0DD" w14:textId="77777777" w:rsidTr="00622920">
        <w:tc>
          <w:tcPr>
            <w:tcW w:w="9016"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7056" w14:textId="77777777" w:rsidR="00D93FB4" w:rsidRPr="00F9033F" w:rsidRDefault="00D93FB4" w:rsidP="009537B7">
            <w:pPr>
              <w:rPr>
                <w:rFonts w:asciiTheme="minorHAnsi" w:hAnsiTheme="minorHAnsi" w:cstheme="minorHAnsi"/>
                <w:b/>
                <w:sz w:val="22"/>
                <w:szCs w:val="22"/>
              </w:rPr>
            </w:pPr>
            <w:r w:rsidRPr="00F9033F">
              <w:rPr>
                <w:rFonts w:asciiTheme="minorHAnsi" w:hAnsiTheme="minorHAnsi" w:cstheme="minorHAnsi"/>
                <w:b/>
                <w:sz w:val="22"/>
                <w:szCs w:val="22"/>
              </w:rPr>
              <w:t>Job Purpose</w:t>
            </w:r>
          </w:p>
          <w:p w14:paraId="4A227DAB" w14:textId="5D20F42E" w:rsidR="002A651C" w:rsidRPr="00F9033F" w:rsidRDefault="002A651C" w:rsidP="009537B7">
            <w:pPr>
              <w:rPr>
                <w:rFonts w:asciiTheme="minorHAnsi" w:hAnsiTheme="minorHAnsi" w:cstheme="minorHAnsi"/>
                <w:b/>
                <w:sz w:val="22"/>
                <w:szCs w:val="22"/>
              </w:rPr>
            </w:pPr>
          </w:p>
        </w:tc>
      </w:tr>
      <w:tr w:rsidR="00D93FB4" w:rsidRPr="00F9033F" w14:paraId="3525D97C" w14:textId="77777777" w:rsidTr="00622920">
        <w:tc>
          <w:tcPr>
            <w:tcW w:w="9016" w:type="dxa"/>
            <w:tcBorders>
              <w:top w:val="single" w:sz="4" w:space="0" w:color="auto"/>
              <w:left w:val="single" w:sz="4" w:space="0" w:color="auto"/>
              <w:bottom w:val="single" w:sz="4" w:space="0" w:color="auto"/>
              <w:right w:val="single" w:sz="4" w:space="0" w:color="auto"/>
            </w:tcBorders>
          </w:tcPr>
          <w:p w14:paraId="04995BA8" w14:textId="60BE93FD" w:rsidR="009B60CB" w:rsidRPr="00F9033F" w:rsidRDefault="00833F29" w:rsidP="009B60CB">
            <w:pPr>
              <w:pStyle w:val="ListParagraph"/>
              <w:widowControl w:val="0"/>
              <w:numPr>
                <w:ilvl w:val="0"/>
                <w:numId w:val="41"/>
              </w:numPr>
              <w:jc w:val="both"/>
              <w:rPr>
                <w:rFonts w:asciiTheme="minorHAnsi" w:hAnsiTheme="minorHAnsi" w:cstheme="minorHAnsi"/>
                <w:sz w:val="22"/>
                <w:szCs w:val="22"/>
              </w:rPr>
            </w:pPr>
            <w:r w:rsidRPr="00F9033F">
              <w:rPr>
                <w:rFonts w:asciiTheme="minorHAnsi" w:hAnsiTheme="minorHAnsi" w:cstheme="minorHAnsi"/>
                <w:bCs/>
                <w:sz w:val="22"/>
                <w:szCs w:val="22"/>
              </w:rPr>
              <w:t>Support</w:t>
            </w:r>
            <w:r w:rsidR="00013F68" w:rsidRPr="00F9033F">
              <w:rPr>
                <w:rFonts w:asciiTheme="minorHAnsi" w:hAnsiTheme="minorHAnsi" w:cstheme="minorHAnsi"/>
                <w:bCs/>
                <w:sz w:val="22"/>
                <w:szCs w:val="22"/>
              </w:rPr>
              <w:t xml:space="preserve"> the learning and </w:t>
            </w:r>
            <w:r w:rsidR="008D6AE5" w:rsidRPr="00F9033F">
              <w:rPr>
                <w:rFonts w:asciiTheme="minorHAnsi" w:hAnsiTheme="minorHAnsi" w:cstheme="minorHAnsi"/>
                <w:bCs/>
                <w:sz w:val="22"/>
                <w:szCs w:val="22"/>
              </w:rPr>
              <w:t>wellbeing</w:t>
            </w:r>
            <w:r w:rsidR="00013F68" w:rsidRPr="00F9033F">
              <w:rPr>
                <w:rFonts w:asciiTheme="minorHAnsi" w:hAnsiTheme="minorHAnsi" w:cstheme="minorHAnsi"/>
                <w:bCs/>
                <w:sz w:val="22"/>
                <w:szCs w:val="22"/>
              </w:rPr>
              <w:t xml:space="preserve"> of </w:t>
            </w:r>
            <w:r w:rsidR="00BD3B03">
              <w:rPr>
                <w:rFonts w:asciiTheme="minorHAnsi" w:hAnsiTheme="minorHAnsi" w:cstheme="minorHAnsi"/>
                <w:bCs/>
                <w:sz w:val="22"/>
                <w:szCs w:val="22"/>
              </w:rPr>
              <w:t xml:space="preserve">children, </w:t>
            </w:r>
            <w:r w:rsidR="00013F68" w:rsidRPr="00F9033F">
              <w:rPr>
                <w:rFonts w:asciiTheme="minorHAnsi" w:hAnsiTheme="minorHAnsi" w:cstheme="minorHAnsi"/>
                <w:bCs/>
                <w:sz w:val="22"/>
                <w:szCs w:val="22"/>
              </w:rPr>
              <w:t xml:space="preserve">young people </w:t>
            </w:r>
            <w:r w:rsidR="00BD3B03">
              <w:rPr>
                <w:rFonts w:asciiTheme="minorHAnsi" w:hAnsiTheme="minorHAnsi" w:cstheme="minorHAnsi"/>
                <w:bCs/>
                <w:sz w:val="22"/>
                <w:szCs w:val="22"/>
              </w:rPr>
              <w:t xml:space="preserve">and adults </w:t>
            </w:r>
            <w:r w:rsidR="00013F68" w:rsidRPr="00F9033F">
              <w:rPr>
                <w:rFonts w:asciiTheme="minorHAnsi" w:hAnsiTheme="minorHAnsi" w:cstheme="minorHAnsi"/>
                <w:bCs/>
                <w:sz w:val="22"/>
                <w:szCs w:val="22"/>
              </w:rPr>
              <w:t xml:space="preserve">with a wide range of </w:t>
            </w:r>
            <w:r w:rsidR="00BD3B03">
              <w:rPr>
                <w:rFonts w:asciiTheme="minorHAnsi" w:hAnsiTheme="minorHAnsi" w:cstheme="minorHAnsi"/>
                <w:bCs/>
                <w:sz w:val="22"/>
                <w:szCs w:val="22"/>
              </w:rPr>
              <w:t xml:space="preserve">individualised </w:t>
            </w:r>
            <w:r w:rsidR="00BD3B03" w:rsidRPr="00F9033F">
              <w:rPr>
                <w:rFonts w:asciiTheme="minorHAnsi" w:hAnsiTheme="minorHAnsi" w:cstheme="minorHAnsi"/>
                <w:bCs/>
                <w:sz w:val="22"/>
                <w:szCs w:val="22"/>
              </w:rPr>
              <w:t>support</w:t>
            </w:r>
            <w:r w:rsidR="00013F68" w:rsidRPr="00F9033F">
              <w:rPr>
                <w:rFonts w:asciiTheme="minorHAnsi" w:hAnsiTheme="minorHAnsi" w:cstheme="minorHAnsi"/>
                <w:bCs/>
                <w:sz w:val="22"/>
                <w:szCs w:val="22"/>
              </w:rPr>
              <w:t xml:space="preserve"> needs</w:t>
            </w:r>
            <w:r w:rsidR="00EC0346" w:rsidRPr="00F9033F">
              <w:rPr>
                <w:rFonts w:asciiTheme="minorHAnsi" w:hAnsiTheme="minorHAnsi" w:cstheme="minorHAnsi"/>
                <w:bCs/>
                <w:sz w:val="22"/>
                <w:szCs w:val="22"/>
              </w:rPr>
              <w:t>, ensuring the highest quality of care</w:t>
            </w:r>
            <w:r w:rsidR="009B60CB" w:rsidRPr="00F9033F">
              <w:rPr>
                <w:rFonts w:asciiTheme="minorHAnsi" w:hAnsiTheme="minorHAnsi" w:cstheme="minorHAnsi"/>
                <w:bCs/>
                <w:sz w:val="22"/>
                <w:szCs w:val="22"/>
              </w:rPr>
              <w:t xml:space="preserve"> </w:t>
            </w:r>
            <w:r w:rsidR="00950130">
              <w:rPr>
                <w:rFonts w:asciiTheme="minorHAnsi" w:hAnsiTheme="minorHAnsi" w:cstheme="minorHAnsi"/>
                <w:bCs/>
                <w:sz w:val="22"/>
                <w:szCs w:val="22"/>
              </w:rPr>
              <w:t>and support</w:t>
            </w:r>
          </w:p>
          <w:p w14:paraId="7CC8220F" w14:textId="0A4043EE" w:rsidR="009B60CB" w:rsidRPr="00F9033F" w:rsidRDefault="008D6AE5" w:rsidP="00013F68">
            <w:pPr>
              <w:pStyle w:val="ListParagraph"/>
              <w:widowControl w:val="0"/>
              <w:numPr>
                <w:ilvl w:val="0"/>
                <w:numId w:val="41"/>
              </w:numPr>
              <w:jc w:val="both"/>
              <w:rPr>
                <w:rFonts w:asciiTheme="minorHAnsi" w:hAnsiTheme="minorHAnsi" w:cstheme="minorHAnsi"/>
                <w:sz w:val="22"/>
                <w:szCs w:val="22"/>
              </w:rPr>
            </w:pPr>
            <w:r w:rsidRPr="00F9033F">
              <w:rPr>
                <w:rFonts w:asciiTheme="minorHAnsi" w:hAnsiTheme="minorHAnsi" w:cstheme="minorHAnsi"/>
                <w:bCs/>
                <w:sz w:val="22"/>
                <w:szCs w:val="22"/>
              </w:rPr>
              <w:t>E</w:t>
            </w:r>
            <w:r w:rsidR="00013F68" w:rsidRPr="00F9033F">
              <w:rPr>
                <w:rFonts w:asciiTheme="minorHAnsi" w:hAnsiTheme="minorHAnsi" w:cstheme="minorHAnsi"/>
                <w:bCs/>
                <w:sz w:val="22"/>
                <w:szCs w:val="22"/>
              </w:rPr>
              <w:t>nsure t</w:t>
            </w:r>
            <w:r w:rsidRPr="00F9033F">
              <w:rPr>
                <w:rFonts w:asciiTheme="minorHAnsi" w:hAnsiTheme="minorHAnsi" w:cstheme="minorHAnsi"/>
                <w:bCs/>
                <w:sz w:val="22"/>
                <w:szCs w:val="22"/>
              </w:rPr>
              <w:t>hat t</w:t>
            </w:r>
            <w:r w:rsidR="00013F68" w:rsidRPr="00F9033F">
              <w:rPr>
                <w:rFonts w:asciiTheme="minorHAnsi" w:hAnsiTheme="minorHAnsi" w:cstheme="minorHAnsi"/>
                <w:bCs/>
                <w:sz w:val="22"/>
                <w:szCs w:val="22"/>
              </w:rPr>
              <w:t xml:space="preserve">he </w:t>
            </w:r>
            <w:r w:rsidR="009B60CB" w:rsidRPr="00F9033F">
              <w:rPr>
                <w:rFonts w:asciiTheme="minorHAnsi" w:hAnsiTheme="minorHAnsi" w:cstheme="minorHAnsi"/>
                <w:bCs/>
                <w:sz w:val="22"/>
                <w:szCs w:val="22"/>
              </w:rPr>
              <w:t xml:space="preserve">individualised needs of </w:t>
            </w:r>
            <w:r w:rsidR="00BD3B03">
              <w:rPr>
                <w:rFonts w:asciiTheme="minorHAnsi" w:hAnsiTheme="minorHAnsi" w:cstheme="minorHAnsi"/>
                <w:bCs/>
                <w:sz w:val="22"/>
                <w:szCs w:val="22"/>
              </w:rPr>
              <w:t>all those who access our services</w:t>
            </w:r>
            <w:r w:rsidR="009B60CB" w:rsidRPr="00F9033F">
              <w:rPr>
                <w:rFonts w:asciiTheme="minorHAnsi" w:hAnsiTheme="minorHAnsi" w:cstheme="minorHAnsi"/>
                <w:bCs/>
                <w:sz w:val="22"/>
                <w:szCs w:val="22"/>
              </w:rPr>
              <w:t xml:space="preserve"> are met through: </w:t>
            </w:r>
          </w:p>
          <w:p w14:paraId="498F6885" w14:textId="343010E5" w:rsidR="009B60CB" w:rsidRPr="00F9033F" w:rsidRDefault="009B60CB" w:rsidP="009B60CB">
            <w:pPr>
              <w:pStyle w:val="ListParagraph"/>
              <w:widowControl w:val="0"/>
              <w:numPr>
                <w:ilvl w:val="1"/>
                <w:numId w:val="41"/>
              </w:numPr>
              <w:jc w:val="both"/>
              <w:rPr>
                <w:rFonts w:asciiTheme="minorHAnsi" w:hAnsiTheme="minorHAnsi" w:cstheme="minorHAnsi"/>
                <w:sz w:val="22"/>
                <w:szCs w:val="22"/>
              </w:rPr>
            </w:pPr>
            <w:r w:rsidRPr="00F9033F">
              <w:rPr>
                <w:rFonts w:asciiTheme="minorHAnsi" w:hAnsiTheme="minorHAnsi" w:cstheme="minorHAnsi"/>
                <w:bCs/>
                <w:sz w:val="22"/>
                <w:szCs w:val="22"/>
              </w:rPr>
              <w:t>an environment in which they thrive</w:t>
            </w:r>
          </w:p>
          <w:p w14:paraId="4B80094A" w14:textId="6B3FD31C" w:rsidR="009B60CB" w:rsidRPr="00F9033F" w:rsidRDefault="00BD3B03" w:rsidP="009B60CB">
            <w:pPr>
              <w:pStyle w:val="ListParagraph"/>
              <w:widowControl w:val="0"/>
              <w:numPr>
                <w:ilvl w:val="1"/>
                <w:numId w:val="41"/>
              </w:numPr>
              <w:jc w:val="both"/>
              <w:rPr>
                <w:rFonts w:asciiTheme="minorHAnsi" w:hAnsiTheme="minorHAnsi" w:cstheme="minorHAnsi"/>
                <w:sz w:val="22"/>
                <w:szCs w:val="22"/>
              </w:rPr>
            </w:pPr>
            <w:r>
              <w:rPr>
                <w:rFonts w:asciiTheme="minorHAnsi" w:hAnsiTheme="minorHAnsi" w:cstheme="minorHAnsi"/>
                <w:sz w:val="22"/>
                <w:szCs w:val="22"/>
              </w:rPr>
              <w:t xml:space="preserve">programmes of </w:t>
            </w:r>
            <w:r w:rsidR="009B60CB" w:rsidRPr="00F9033F">
              <w:rPr>
                <w:rFonts w:asciiTheme="minorHAnsi" w:hAnsiTheme="minorHAnsi" w:cstheme="minorHAnsi"/>
                <w:sz w:val="22"/>
                <w:szCs w:val="22"/>
              </w:rPr>
              <w:t xml:space="preserve">activities that enhance their learning and wellbeing </w:t>
            </w:r>
          </w:p>
          <w:p w14:paraId="5461B061" w14:textId="42526EE7" w:rsidR="009B60CB" w:rsidRPr="00F9033F" w:rsidRDefault="009B60CB" w:rsidP="009B60CB">
            <w:pPr>
              <w:pStyle w:val="ListParagraph"/>
              <w:widowControl w:val="0"/>
              <w:numPr>
                <w:ilvl w:val="1"/>
                <w:numId w:val="41"/>
              </w:numPr>
              <w:jc w:val="both"/>
              <w:rPr>
                <w:rFonts w:asciiTheme="minorHAnsi" w:hAnsiTheme="minorHAnsi" w:cstheme="minorHAnsi"/>
                <w:sz w:val="22"/>
                <w:szCs w:val="22"/>
              </w:rPr>
            </w:pPr>
            <w:r w:rsidRPr="00F9033F">
              <w:rPr>
                <w:rFonts w:asciiTheme="minorHAnsi" w:hAnsiTheme="minorHAnsi" w:cstheme="minorHAnsi"/>
                <w:sz w:val="22"/>
                <w:szCs w:val="22"/>
              </w:rPr>
              <w:t xml:space="preserve">positive relationships and appropriate communication </w:t>
            </w:r>
          </w:p>
          <w:p w14:paraId="461787EE" w14:textId="53782AD6" w:rsidR="00013F68" w:rsidRPr="00F9033F" w:rsidRDefault="009B60CB" w:rsidP="009B60CB">
            <w:pPr>
              <w:pStyle w:val="ListParagraph"/>
              <w:widowControl w:val="0"/>
              <w:numPr>
                <w:ilvl w:val="1"/>
                <w:numId w:val="41"/>
              </w:numPr>
              <w:jc w:val="both"/>
              <w:rPr>
                <w:rFonts w:asciiTheme="minorHAnsi" w:hAnsiTheme="minorHAnsi" w:cstheme="minorHAnsi"/>
                <w:sz w:val="22"/>
                <w:szCs w:val="22"/>
              </w:rPr>
            </w:pPr>
            <w:r w:rsidRPr="00F9033F">
              <w:rPr>
                <w:rFonts w:asciiTheme="minorHAnsi" w:hAnsiTheme="minorHAnsi" w:cstheme="minorHAnsi"/>
                <w:bCs/>
                <w:sz w:val="22"/>
                <w:szCs w:val="22"/>
              </w:rPr>
              <w:t xml:space="preserve">the delivery of personal care </w:t>
            </w:r>
            <w:r w:rsidR="00BD3B03">
              <w:rPr>
                <w:rFonts w:asciiTheme="minorHAnsi" w:hAnsiTheme="minorHAnsi" w:cstheme="minorHAnsi"/>
                <w:bCs/>
                <w:sz w:val="22"/>
                <w:szCs w:val="22"/>
              </w:rPr>
              <w:t>where required</w:t>
            </w:r>
          </w:p>
          <w:p w14:paraId="77DD9ADC" w14:textId="77777777" w:rsidR="00EC0346" w:rsidRPr="00F9033F" w:rsidRDefault="00013F68" w:rsidP="00722326">
            <w:pPr>
              <w:pStyle w:val="ListParagraph"/>
              <w:widowControl w:val="0"/>
              <w:numPr>
                <w:ilvl w:val="1"/>
                <w:numId w:val="41"/>
              </w:numPr>
              <w:jc w:val="both"/>
              <w:rPr>
                <w:rFonts w:asciiTheme="minorHAnsi" w:hAnsiTheme="minorHAnsi" w:cstheme="minorHAnsi"/>
                <w:sz w:val="22"/>
                <w:szCs w:val="22"/>
              </w:rPr>
            </w:pPr>
            <w:r w:rsidRPr="00F9033F">
              <w:rPr>
                <w:rFonts w:asciiTheme="minorHAnsi" w:hAnsiTheme="minorHAnsi" w:cstheme="minorHAnsi"/>
                <w:sz w:val="22"/>
                <w:szCs w:val="22"/>
              </w:rPr>
              <w:t xml:space="preserve">best practice in low arousal supports and </w:t>
            </w:r>
            <w:r w:rsidR="009B60CB" w:rsidRPr="00F9033F">
              <w:rPr>
                <w:rFonts w:asciiTheme="minorHAnsi" w:hAnsiTheme="minorHAnsi" w:cstheme="minorHAnsi"/>
                <w:sz w:val="22"/>
                <w:szCs w:val="22"/>
              </w:rPr>
              <w:t>positive</w:t>
            </w:r>
            <w:r w:rsidRPr="00F9033F">
              <w:rPr>
                <w:rFonts w:asciiTheme="minorHAnsi" w:hAnsiTheme="minorHAnsi" w:cstheme="minorHAnsi"/>
                <w:sz w:val="22"/>
                <w:szCs w:val="22"/>
              </w:rPr>
              <w:t xml:space="preserve"> behaviour suppor</w:t>
            </w:r>
            <w:r w:rsidR="00722326" w:rsidRPr="00F9033F">
              <w:rPr>
                <w:rFonts w:asciiTheme="minorHAnsi" w:hAnsiTheme="minorHAnsi" w:cstheme="minorHAnsi"/>
                <w:sz w:val="22"/>
                <w:szCs w:val="22"/>
              </w:rPr>
              <w:t>t</w:t>
            </w:r>
            <w:r w:rsidR="00EC0346" w:rsidRPr="00F9033F">
              <w:rPr>
                <w:rFonts w:asciiTheme="minorHAnsi" w:hAnsiTheme="minorHAnsi" w:cstheme="minorHAnsi"/>
                <w:sz w:val="22"/>
                <w:szCs w:val="22"/>
              </w:rPr>
              <w:t>;</w:t>
            </w:r>
            <w:r w:rsidR="00722326" w:rsidRPr="00F9033F">
              <w:rPr>
                <w:rFonts w:asciiTheme="minorHAnsi" w:hAnsiTheme="minorHAnsi" w:cstheme="minorHAnsi"/>
                <w:sz w:val="22"/>
                <w:szCs w:val="22"/>
              </w:rPr>
              <w:t xml:space="preserve"> and</w:t>
            </w:r>
          </w:p>
          <w:p w14:paraId="4A90EECC" w14:textId="0B8AEFAC" w:rsidR="007E7FCE" w:rsidRPr="00F9033F" w:rsidRDefault="00722326" w:rsidP="00722326">
            <w:pPr>
              <w:pStyle w:val="ListParagraph"/>
              <w:widowControl w:val="0"/>
              <w:numPr>
                <w:ilvl w:val="1"/>
                <w:numId w:val="41"/>
              </w:numPr>
              <w:jc w:val="both"/>
              <w:rPr>
                <w:rFonts w:asciiTheme="minorHAnsi" w:hAnsiTheme="minorHAnsi" w:cstheme="minorHAnsi"/>
                <w:sz w:val="22"/>
                <w:szCs w:val="22"/>
              </w:rPr>
            </w:pPr>
            <w:r w:rsidRPr="00F9033F">
              <w:rPr>
                <w:rFonts w:asciiTheme="minorHAnsi" w:hAnsiTheme="minorHAnsi" w:cstheme="minorHAnsi"/>
                <w:sz w:val="22"/>
                <w:szCs w:val="22"/>
              </w:rPr>
              <w:t>appropriate management of behaviour that challenges</w:t>
            </w:r>
          </w:p>
        </w:tc>
      </w:tr>
    </w:tbl>
    <w:p w14:paraId="08152791" w14:textId="69589D0C" w:rsidR="00D93FB4" w:rsidRDefault="00D93FB4" w:rsidP="009537B7">
      <w:pPr>
        <w:tabs>
          <w:tab w:val="left" w:pos="426"/>
        </w:tabs>
        <w:ind w:left="426" w:hanging="426"/>
        <w:rPr>
          <w:rFonts w:asciiTheme="minorHAnsi" w:hAnsiTheme="minorHAnsi" w:cstheme="minorHAnsi"/>
          <w:b/>
          <w:sz w:val="22"/>
          <w:szCs w:val="22"/>
        </w:rPr>
      </w:pPr>
    </w:p>
    <w:p w14:paraId="078DC17C" w14:textId="77777777" w:rsidR="00833F29" w:rsidRPr="00F45589" w:rsidRDefault="00833F29" w:rsidP="009537B7">
      <w:pPr>
        <w:tabs>
          <w:tab w:val="left" w:pos="426"/>
        </w:tabs>
        <w:ind w:left="426" w:hanging="426"/>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FB4" w:rsidRPr="00F45589" w14:paraId="550B7A63" w14:textId="77777777" w:rsidTr="20021DA7">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07172277" w14:textId="28835753" w:rsidR="00D93FB4" w:rsidRPr="00964EF4" w:rsidRDefault="00D93FB4" w:rsidP="002A651C">
            <w:pPr>
              <w:tabs>
                <w:tab w:val="left" w:pos="426"/>
              </w:tabs>
              <w:rPr>
                <w:rFonts w:asciiTheme="minorHAnsi" w:hAnsiTheme="minorHAnsi" w:cstheme="minorHAnsi"/>
                <w:b/>
                <w:sz w:val="22"/>
                <w:szCs w:val="22"/>
              </w:rPr>
            </w:pPr>
            <w:r w:rsidRPr="00964EF4">
              <w:rPr>
                <w:rFonts w:asciiTheme="minorHAnsi" w:hAnsiTheme="minorHAnsi" w:cstheme="minorHAnsi"/>
                <w:b/>
                <w:sz w:val="22"/>
                <w:szCs w:val="22"/>
              </w:rPr>
              <w:t xml:space="preserve">Key </w:t>
            </w:r>
            <w:r w:rsidR="00E63747" w:rsidRPr="00964EF4">
              <w:rPr>
                <w:rFonts w:asciiTheme="minorHAnsi" w:hAnsiTheme="minorHAnsi" w:cstheme="minorHAnsi"/>
                <w:b/>
                <w:sz w:val="22"/>
                <w:szCs w:val="22"/>
              </w:rPr>
              <w:t>Responsibilities</w:t>
            </w:r>
          </w:p>
          <w:p w14:paraId="230A1670" w14:textId="60967519" w:rsidR="002A651C" w:rsidRPr="00964EF4" w:rsidRDefault="002A651C" w:rsidP="002A651C">
            <w:pPr>
              <w:tabs>
                <w:tab w:val="left" w:pos="426"/>
              </w:tabs>
              <w:rPr>
                <w:rFonts w:asciiTheme="minorHAnsi" w:hAnsiTheme="minorHAnsi" w:cstheme="minorHAnsi"/>
                <w:b/>
                <w:sz w:val="22"/>
                <w:szCs w:val="22"/>
              </w:rPr>
            </w:pPr>
          </w:p>
        </w:tc>
      </w:tr>
      <w:tr w:rsidR="00D93FB4" w:rsidRPr="00F45589" w14:paraId="1DD31BAA" w14:textId="77777777" w:rsidTr="20021DA7">
        <w:tc>
          <w:tcPr>
            <w:tcW w:w="9180" w:type="dxa"/>
            <w:tcBorders>
              <w:top w:val="single" w:sz="4" w:space="0" w:color="auto"/>
              <w:left w:val="single" w:sz="4" w:space="0" w:color="auto"/>
              <w:bottom w:val="single" w:sz="4" w:space="0" w:color="auto"/>
              <w:right w:val="single" w:sz="4" w:space="0" w:color="auto"/>
            </w:tcBorders>
          </w:tcPr>
          <w:p w14:paraId="17FAD469" w14:textId="4554A405" w:rsidR="00B56356" w:rsidRPr="00964EF4" w:rsidRDefault="00B56356" w:rsidP="00B56356">
            <w:pPr>
              <w:pStyle w:val="NormalWeb"/>
              <w:spacing w:after="0"/>
              <w:rPr>
                <w:rFonts w:asciiTheme="minorHAnsi" w:hAnsiTheme="minorHAnsi" w:cstheme="minorHAnsi"/>
                <w:b/>
                <w:bCs/>
                <w:sz w:val="22"/>
                <w:szCs w:val="22"/>
              </w:rPr>
            </w:pPr>
            <w:r w:rsidRPr="00964EF4">
              <w:rPr>
                <w:rFonts w:asciiTheme="minorHAnsi" w:hAnsiTheme="minorHAnsi" w:cstheme="minorHAnsi"/>
                <w:b/>
                <w:bCs/>
                <w:sz w:val="22"/>
                <w:szCs w:val="22"/>
              </w:rPr>
              <w:t xml:space="preserve">Safeguarding </w:t>
            </w:r>
            <w:r w:rsidR="00964EF4">
              <w:rPr>
                <w:rFonts w:asciiTheme="minorHAnsi" w:hAnsiTheme="minorHAnsi" w:cstheme="minorHAnsi"/>
                <w:b/>
                <w:bCs/>
                <w:sz w:val="22"/>
                <w:szCs w:val="22"/>
              </w:rPr>
              <w:t>y</w:t>
            </w:r>
            <w:r w:rsidRPr="00964EF4">
              <w:rPr>
                <w:rFonts w:asciiTheme="minorHAnsi" w:hAnsiTheme="minorHAnsi" w:cstheme="minorHAnsi"/>
                <w:b/>
                <w:bCs/>
                <w:sz w:val="22"/>
                <w:szCs w:val="22"/>
              </w:rPr>
              <w:t xml:space="preserve">oung </w:t>
            </w:r>
            <w:r w:rsidR="00F9033F">
              <w:rPr>
                <w:rFonts w:asciiTheme="minorHAnsi" w:hAnsiTheme="minorHAnsi" w:cstheme="minorHAnsi"/>
                <w:b/>
                <w:bCs/>
                <w:sz w:val="22"/>
                <w:szCs w:val="22"/>
              </w:rPr>
              <w:t>p</w:t>
            </w:r>
            <w:r w:rsidRPr="00964EF4">
              <w:rPr>
                <w:rFonts w:asciiTheme="minorHAnsi" w:hAnsiTheme="minorHAnsi" w:cstheme="minorHAnsi"/>
                <w:b/>
                <w:bCs/>
                <w:sz w:val="22"/>
                <w:szCs w:val="22"/>
              </w:rPr>
              <w:t xml:space="preserve">eople </w:t>
            </w:r>
          </w:p>
          <w:p w14:paraId="1C520499" w14:textId="2370D8E4" w:rsidR="00A169C0" w:rsidRPr="00964EF4" w:rsidRDefault="00765FDE" w:rsidP="00A169C0">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W</w:t>
            </w:r>
            <w:r w:rsidR="0058764F" w:rsidRPr="00964EF4">
              <w:rPr>
                <w:rFonts w:asciiTheme="minorHAnsi" w:hAnsiTheme="minorHAnsi" w:cstheme="minorHAnsi"/>
                <w:sz w:val="22"/>
                <w:szCs w:val="22"/>
              </w:rPr>
              <w:t xml:space="preserve">ork collaboratively to </w:t>
            </w:r>
            <w:r w:rsidR="00A169C0" w:rsidRPr="00964EF4">
              <w:rPr>
                <w:rFonts w:asciiTheme="minorHAnsi" w:hAnsiTheme="minorHAnsi" w:cstheme="minorHAnsi"/>
                <w:sz w:val="22"/>
                <w:szCs w:val="22"/>
              </w:rPr>
              <w:t xml:space="preserve">ensure the highest quality of care, learning and wellbeing for </w:t>
            </w:r>
            <w:r w:rsidR="00BD3B03">
              <w:rPr>
                <w:rFonts w:asciiTheme="minorHAnsi" w:hAnsiTheme="minorHAnsi" w:cstheme="minorHAnsi"/>
                <w:sz w:val="22"/>
                <w:szCs w:val="22"/>
              </w:rPr>
              <w:t>all those who use the Trust’s services</w:t>
            </w:r>
            <w:r w:rsidR="00BD3B03" w:rsidRPr="00964EF4">
              <w:rPr>
                <w:rFonts w:asciiTheme="minorHAnsi" w:hAnsiTheme="minorHAnsi" w:cstheme="minorHAnsi"/>
                <w:sz w:val="22"/>
                <w:szCs w:val="22"/>
              </w:rPr>
              <w:t xml:space="preserve"> </w:t>
            </w:r>
          </w:p>
          <w:p w14:paraId="3050BD62" w14:textId="3B3D557B" w:rsidR="00765FDE" w:rsidRPr="00964EF4" w:rsidRDefault="00765FDE" w:rsidP="00A169C0">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 xml:space="preserve">Assess risks and actively </w:t>
            </w:r>
            <w:r w:rsidR="0058764F" w:rsidRPr="00964EF4">
              <w:rPr>
                <w:rFonts w:asciiTheme="minorHAnsi" w:hAnsiTheme="minorHAnsi" w:cstheme="minorHAnsi"/>
                <w:sz w:val="22"/>
                <w:szCs w:val="22"/>
              </w:rPr>
              <w:t>safeguard the health</w:t>
            </w:r>
            <w:r w:rsidRPr="00964EF4">
              <w:rPr>
                <w:rFonts w:asciiTheme="minorHAnsi" w:hAnsiTheme="minorHAnsi" w:cstheme="minorHAnsi"/>
                <w:sz w:val="22"/>
                <w:szCs w:val="22"/>
              </w:rPr>
              <w:t xml:space="preserve"> and </w:t>
            </w:r>
            <w:r w:rsidR="0058764F" w:rsidRPr="00964EF4">
              <w:rPr>
                <w:rFonts w:asciiTheme="minorHAnsi" w:hAnsiTheme="minorHAnsi" w:cstheme="minorHAnsi"/>
                <w:sz w:val="22"/>
                <w:szCs w:val="22"/>
              </w:rPr>
              <w:t>safety</w:t>
            </w:r>
            <w:r w:rsidRPr="00964EF4">
              <w:rPr>
                <w:rFonts w:asciiTheme="minorHAnsi" w:hAnsiTheme="minorHAnsi" w:cstheme="minorHAnsi"/>
                <w:sz w:val="22"/>
                <w:szCs w:val="22"/>
              </w:rPr>
              <w:t xml:space="preserve"> of </w:t>
            </w:r>
            <w:r w:rsidR="00BD3B03">
              <w:rPr>
                <w:rFonts w:asciiTheme="minorHAnsi" w:hAnsiTheme="minorHAnsi" w:cstheme="minorHAnsi"/>
                <w:sz w:val="22"/>
                <w:szCs w:val="22"/>
              </w:rPr>
              <w:t>those who use our services</w:t>
            </w:r>
          </w:p>
          <w:p w14:paraId="699A1486" w14:textId="3B05216E" w:rsidR="0058764F" w:rsidRPr="00964EF4" w:rsidRDefault="00765FDE" w:rsidP="00A169C0">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Ensure the</w:t>
            </w:r>
            <w:r w:rsidR="0058764F" w:rsidRPr="00964EF4">
              <w:rPr>
                <w:rFonts w:asciiTheme="minorHAnsi" w:hAnsiTheme="minorHAnsi" w:cstheme="minorHAnsi"/>
                <w:sz w:val="22"/>
                <w:szCs w:val="22"/>
              </w:rPr>
              <w:t xml:space="preserve"> dignity</w:t>
            </w:r>
            <w:r w:rsidR="00ED2504" w:rsidRPr="00964EF4">
              <w:rPr>
                <w:rFonts w:asciiTheme="minorHAnsi" w:hAnsiTheme="minorHAnsi" w:cstheme="minorHAnsi"/>
                <w:sz w:val="22"/>
                <w:szCs w:val="22"/>
              </w:rPr>
              <w:t xml:space="preserve">, </w:t>
            </w:r>
            <w:r w:rsidR="0058764F" w:rsidRPr="00964EF4">
              <w:rPr>
                <w:rFonts w:asciiTheme="minorHAnsi" w:hAnsiTheme="minorHAnsi" w:cstheme="minorHAnsi"/>
                <w:sz w:val="22"/>
                <w:szCs w:val="22"/>
              </w:rPr>
              <w:t xml:space="preserve">protection </w:t>
            </w:r>
            <w:r w:rsidR="00ED2504" w:rsidRPr="00964EF4">
              <w:rPr>
                <w:rFonts w:asciiTheme="minorHAnsi" w:hAnsiTheme="minorHAnsi" w:cstheme="minorHAnsi"/>
                <w:sz w:val="22"/>
                <w:szCs w:val="22"/>
              </w:rPr>
              <w:t xml:space="preserve">and welfare </w:t>
            </w:r>
            <w:r w:rsidR="0058764F" w:rsidRPr="00964EF4">
              <w:rPr>
                <w:rFonts w:asciiTheme="minorHAnsi" w:hAnsiTheme="minorHAnsi" w:cstheme="minorHAnsi"/>
                <w:sz w:val="22"/>
                <w:szCs w:val="22"/>
              </w:rPr>
              <w:t xml:space="preserve">of </w:t>
            </w:r>
            <w:r w:rsidRPr="00964EF4">
              <w:rPr>
                <w:rFonts w:asciiTheme="minorHAnsi" w:hAnsiTheme="minorHAnsi" w:cstheme="minorHAnsi"/>
                <w:sz w:val="22"/>
                <w:szCs w:val="22"/>
              </w:rPr>
              <w:t xml:space="preserve">the </w:t>
            </w:r>
            <w:r w:rsidR="00BD3B03">
              <w:rPr>
                <w:rFonts w:asciiTheme="minorHAnsi" w:hAnsiTheme="minorHAnsi" w:cstheme="minorHAnsi"/>
                <w:sz w:val="22"/>
                <w:szCs w:val="22"/>
              </w:rPr>
              <w:t>those who use our services</w:t>
            </w:r>
            <w:r w:rsidRPr="00964EF4">
              <w:rPr>
                <w:rFonts w:asciiTheme="minorHAnsi" w:hAnsiTheme="minorHAnsi" w:cstheme="minorHAnsi"/>
                <w:sz w:val="22"/>
                <w:szCs w:val="22"/>
              </w:rPr>
              <w:t xml:space="preserve"> is maintained at all times</w:t>
            </w:r>
          </w:p>
          <w:p w14:paraId="44D0C6D0" w14:textId="1867EEC2" w:rsidR="00B56356" w:rsidRPr="00964EF4" w:rsidRDefault="00B56356" w:rsidP="00B56356">
            <w:pPr>
              <w:pStyle w:val="NormalWeb"/>
              <w:spacing w:after="0"/>
              <w:rPr>
                <w:rFonts w:asciiTheme="minorHAnsi" w:hAnsiTheme="minorHAnsi" w:cstheme="minorHAnsi"/>
                <w:sz w:val="22"/>
                <w:szCs w:val="22"/>
              </w:rPr>
            </w:pPr>
          </w:p>
          <w:p w14:paraId="663F501B" w14:textId="3ADDCD89" w:rsidR="00B56356" w:rsidRPr="00964EF4" w:rsidRDefault="00950130" w:rsidP="00B56356">
            <w:pPr>
              <w:pStyle w:val="NormalWeb"/>
              <w:spacing w:after="0"/>
              <w:rPr>
                <w:rFonts w:asciiTheme="minorHAnsi" w:hAnsiTheme="minorHAnsi" w:cstheme="minorHAnsi"/>
                <w:b/>
                <w:bCs/>
                <w:sz w:val="22"/>
                <w:szCs w:val="22"/>
              </w:rPr>
            </w:pPr>
            <w:r>
              <w:rPr>
                <w:rFonts w:asciiTheme="minorHAnsi" w:hAnsiTheme="minorHAnsi" w:cstheme="minorHAnsi"/>
                <w:b/>
                <w:bCs/>
                <w:sz w:val="22"/>
                <w:szCs w:val="22"/>
              </w:rPr>
              <w:t>In conjunction with teaching and specialist therapeutic staff assist with the d</w:t>
            </w:r>
            <w:r w:rsidR="00B56356" w:rsidRPr="00964EF4">
              <w:rPr>
                <w:rFonts w:asciiTheme="minorHAnsi" w:hAnsiTheme="minorHAnsi" w:cstheme="minorHAnsi"/>
                <w:b/>
                <w:bCs/>
                <w:sz w:val="22"/>
                <w:szCs w:val="22"/>
              </w:rPr>
              <w:t>evelop</w:t>
            </w:r>
            <w:r>
              <w:rPr>
                <w:rFonts w:asciiTheme="minorHAnsi" w:hAnsiTheme="minorHAnsi" w:cstheme="minorHAnsi"/>
                <w:b/>
                <w:bCs/>
                <w:sz w:val="22"/>
                <w:szCs w:val="22"/>
              </w:rPr>
              <w:t>ment</w:t>
            </w:r>
            <w:r w:rsidR="00B56356" w:rsidRPr="00964EF4">
              <w:rPr>
                <w:rFonts w:asciiTheme="minorHAnsi" w:hAnsiTheme="minorHAnsi" w:cstheme="minorHAnsi"/>
                <w:b/>
                <w:bCs/>
                <w:sz w:val="22"/>
                <w:szCs w:val="22"/>
              </w:rPr>
              <w:t xml:space="preserve"> and </w:t>
            </w:r>
            <w:r w:rsidR="00F9033F">
              <w:rPr>
                <w:rFonts w:asciiTheme="minorHAnsi" w:hAnsiTheme="minorHAnsi" w:cstheme="minorHAnsi"/>
                <w:b/>
                <w:bCs/>
                <w:sz w:val="22"/>
                <w:szCs w:val="22"/>
              </w:rPr>
              <w:t>d</w:t>
            </w:r>
            <w:r w:rsidR="00B56356" w:rsidRPr="00964EF4">
              <w:rPr>
                <w:rFonts w:asciiTheme="minorHAnsi" w:hAnsiTheme="minorHAnsi" w:cstheme="minorHAnsi"/>
                <w:b/>
                <w:bCs/>
                <w:sz w:val="22"/>
                <w:szCs w:val="22"/>
              </w:rPr>
              <w:t>eliver</w:t>
            </w:r>
            <w:r>
              <w:rPr>
                <w:rFonts w:asciiTheme="minorHAnsi" w:hAnsiTheme="minorHAnsi" w:cstheme="minorHAnsi"/>
                <w:b/>
                <w:bCs/>
                <w:sz w:val="22"/>
                <w:szCs w:val="22"/>
              </w:rPr>
              <w:t xml:space="preserve">y </w:t>
            </w:r>
            <w:r w:rsidR="004065B9">
              <w:rPr>
                <w:rFonts w:asciiTheme="minorHAnsi" w:hAnsiTheme="minorHAnsi" w:cstheme="minorHAnsi"/>
                <w:b/>
                <w:bCs/>
                <w:sz w:val="22"/>
                <w:szCs w:val="22"/>
              </w:rPr>
              <w:t xml:space="preserve">of </w:t>
            </w:r>
            <w:r w:rsidR="004065B9" w:rsidRPr="00964EF4">
              <w:rPr>
                <w:rFonts w:asciiTheme="minorHAnsi" w:hAnsiTheme="minorHAnsi" w:cstheme="minorHAnsi"/>
                <w:b/>
                <w:bCs/>
                <w:sz w:val="22"/>
                <w:szCs w:val="22"/>
              </w:rPr>
              <w:t>bespoke</w:t>
            </w:r>
            <w:r w:rsidR="00B56356" w:rsidRPr="00964EF4">
              <w:rPr>
                <w:rFonts w:asciiTheme="minorHAnsi" w:hAnsiTheme="minorHAnsi" w:cstheme="minorHAnsi"/>
                <w:b/>
                <w:bCs/>
                <w:sz w:val="22"/>
                <w:szCs w:val="22"/>
              </w:rPr>
              <w:t xml:space="preserve"> </w:t>
            </w:r>
            <w:r w:rsidR="00F9033F">
              <w:rPr>
                <w:rFonts w:asciiTheme="minorHAnsi" w:hAnsiTheme="minorHAnsi" w:cstheme="minorHAnsi"/>
                <w:b/>
                <w:bCs/>
                <w:sz w:val="22"/>
                <w:szCs w:val="22"/>
              </w:rPr>
              <w:t>l</w:t>
            </w:r>
            <w:r w:rsidR="00B56356" w:rsidRPr="00964EF4">
              <w:rPr>
                <w:rFonts w:asciiTheme="minorHAnsi" w:hAnsiTheme="minorHAnsi" w:cstheme="minorHAnsi"/>
                <w:b/>
                <w:bCs/>
                <w:sz w:val="22"/>
                <w:szCs w:val="22"/>
              </w:rPr>
              <w:t xml:space="preserve">earning and </w:t>
            </w:r>
            <w:r w:rsidR="00F9033F">
              <w:rPr>
                <w:rFonts w:asciiTheme="minorHAnsi" w:hAnsiTheme="minorHAnsi" w:cstheme="minorHAnsi"/>
                <w:b/>
                <w:bCs/>
                <w:sz w:val="22"/>
                <w:szCs w:val="22"/>
              </w:rPr>
              <w:t>w</w:t>
            </w:r>
            <w:r w:rsidR="00B56356" w:rsidRPr="00964EF4">
              <w:rPr>
                <w:rFonts w:asciiTheme="minorHAnsi" w:hAnsiTheme="minorHAnsi" w:cstheme="minorHAnsi"/>
                <w:b/>
                <w:bCs/>
                <w:sz w:val="22"/>
                <w:szCs w:val="22"/>
              </w:rPr>
              <w:t xml:space="preserve">ellbeing </w:t>
            </w:r>
            <w:r w:rsidR="00F9033F">
              <w:rPr>
                <w:rFonts w:asciiTheme="minorHAnsi" w:hAnsiTheme="minorHAnsi" w:cstheme="minorHAnsi"/>
                <w:b/>
                <w:bCs/>
                <w:sz w:val="22"/>
                <w:szCs w:val="22"/>
              </w:rPr>
              <w:t>s</w:t>
            </w:r>
            <w:r w:rsidR="00B56356" w:rsidRPr="00964EF4">
              <w:rPr>
                <w:rFonts w:asciiTheme="minorHAnsi" w:hAnsiTheme="minorHAnsi" w:cstheme="minorHAnsi"/>
                <w:b/>
                <w:bCs/>
                <w:sz w:val="22"/>
                <w:szCs w:val="22"/>
              </w:rPr>
              <w:t>ervices</w:t>
            </w:r>
          </w:p>
          <w:p w14:paraId="22E33CDF" w14:textId="5CCB610D" w:rsidR="00A169C0" w:rsidRDefault="00765FDE" w:rsidP="005B50A0">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C</w:t>
            </w:r>
            <w:r w:rsidR="00EC0346" w:rsidRPr="00964EF4">
              <w:rPr>
                <w:rFonts w:asciiTheme="minorHAnsi" w:hAnsiTheme="minorHAnsi" w:cstheme="minorHAnsi"/>
                <w:sz w:val="22"/>
                <w:szCs w:val="22"/>
              </w:rPr>
              <w:t>ontribute to the assessment of individualised needs and the planning of person-centred approaches to learning and wellbeing</w:t>
            </w:r>
          </w:p>
          <w:p w14:paraId="01571B8C" w14:textId="56A1E1DC" w:rsidR="00EE076F" w:rsidRPr="00964EF4" w:rsidRDefault="00EE076F" w:rsidP="005B50A0">
            <w:pPr>
              <w:pStyle w:val="NormalWeb"/>
              <w:numPr>
                <w:ilvl w:val="0"/>
                <w:numId w:val="44"/>
              </w:numPr>
              <w:spacing w:after="0"/>
              <w:rPr>
                <w:rFonts w:asciiTheme="minorHAnsi" w:hAnsiTheme="minorHAnsi" w:cstheme="minorHAnsi"/>
                <w:sz w:val="22"/>
                <w:szCs w:val="22"/>
              </w:rPr>
            </w:pPr>
            <w:r>
              <w:rPr>
                <w:rFonts w:asciiTheme="minorHAnsi" w:hAnsiTheme="minorHAnsi" w:cstheme="minorHAnsi"/>
                <w:sz w:val="22"/>
                <w:szCs w:val="22"/>
              </w:rPr>
              <w:t xml:space="preserve">Contribute to the development and updating of individualised risk assessments  </w:t>
            </w:r>
          </w:p>
          <w:p w14:paraId="0E2F36B0" w14:textId="4EE05951" w:rsidR="001710AB" w:rsidRPr="00964EF4" w:rsidRDefault="001710AB" w:rsidP="001710AB">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 xml:space="preserve">Ensure the environment is appropriate to </w:t>
            </w:r>
            <w:r w:rsidR="00BD3B03">
              <w:rPr>
                <w:rFonts w:asciiTheme="minorHAnsi" w:hAnsiTheme="minorHAnsi" w:cstheme="minorHAnsi"/>
                <w:sz w:val="22"/>
                <w:szCs w:val="22"/>
              </w:rPr>
              <w:t xml:space="preserve">individualised </w:t>
            </w:r>
            <w:r w:rsidRPr="00964EF4">
              <w:rPr>
                <w:rFonts w:asciiTheme="minorHAnsi" w:hAnsiTheme="minorHAnsi" w:cstheme="minorHAnsi"/>
                <w:sz w:val="22"/>
                <w:szCs w:val="22"/>
              </w:rPr>
              <w:t xml:space="preserve">needs </w:t>
            </w:r>
          </w:p>
          <w:p w14:paraId="13037BAA" w14:textId="578FFBC7" w:rsidR="00EC0346" w:rsidRPr="00964EF4" w:rsidRDefault="009B1C85" w:rsidP="00A169C0">
            <w:pPr>
              <w:pStyle w:val="NormalWeb"/>
              <w:numPr>
                <w:ilvl w:val="0"/>
                <w:numId w:val="44"/>
              </w:numPr>
              <w:spacing w:after="0"/>
              <w:rPr>
                <w:rFonts w:asciiTheme="minorHAnsi" w:hAnsiTheme="minorHAnsi" w:cstheme="minorHAnsi"/>
                <w:sz w:val="22"/>
                <w:szCs w:val="22"/>
              </w:rPr>
            </w:pPr>
            <w:r>
              <w:rPr>
                <w:rFonts w:asciiTheme="minorHAnsi" w:hAnsiTheme="minorHAnsi" w:cstheme="minorHAnsi"/>
                <w:sz w:val="22"/>
                <w:szCs w:val="22"/>
              </w:rPr>
              <w:t>A</w:t>
            </w:r>
            <w:r w:rsidR="00BD3B03">
              <w:rPr>
                <w:rFonts w:asciiTheme="minorHAnsi" w:hAnsiTheme="minorHAnsi" w:cstheme="minorHAnsi"/>
                <w:sz w:val="22"/>
                <w:szCs w:val="22"/>
              </w:rPr>
              <w:t>ssist in the p</w:t>
            </w:r>
            <w:r w:rsidR="00BD156F" w:rsidRPr="00964EF4">
              <w:rPr>
                <w:rFonts w:asciiTheme="minorHAnsi" w:hAnsiTheme="minorHAnsi" w:cstheme="minorHAnsi"/>
                <w:sz w:val="22"/>
                <w:szCs w:val="22"/>
              </w:rPr>
              <w:t>lan</w:t>
            </w:r>
            <w:r w:rsidR="00BD3B03">
              <w:rPr>
                <w:rFonts w:asciiTheme="minorHAnsi" w:hAnsiTheme="minorHAnsi" w:cstheme="minorHAnsi"/>
                <w:sz w:val="22"/>
                <w:szCs w:val="22"/>
              </w:rPr>
              <w:t>ning</w:t>
            </w:r>
            <w:r w:rsidR="00BD156F" w:rsidRPr="00964EF4">
              <w:rPr>
                <w:rFonts w:asciiTheme="minorHAnsi" w:hAnsiTheme="minorHAnsi" w:cstheme="minorHAnsi"/>
                <w:sz w:val="22"/>
                <w:szCs w:val="22"/>
              </w:rPr>
              <w:t xml:space="preserve">, </w:t>
            </w:r>
            <w:r w:rsidR="00BD3B03">
              <w:rPr>
                <w:rFonts w:asciiTheme="minorHAnsi" w:hAnsiTheme="minorHAnsi" w:cstheme="minorHAnsi"/>
                <w:sz w:val="22"/>
                <w:szCs w:val="22"/>
              </w:rPr>
              <w:t xml:space="preserve">resource management </w:t>
            </w:r>
            <w:r w:rsidR="00765FDE" w:rsidRPr="00964EF4">
              <w:rPr>
                <w:rFonts w:asciiTheme="minorHAnsi" w:hAnsiTheme="minorHAnsi" w:cstheme="minorHAnsi"/>
                <w:sz w:val="22"/>
                <w:szCs w:val="22"/>
              </w:rPr>
              <w:t xml:space="preserve">and deliver </w:t>
            </w:r>
            <w:r w:rsidR="00104F6C" w:rsidRPr="00964EF4">
              <w:rPr>
                <w:rFonts w:asciiTheme="minorHAnsi" w:hAnsiTheme="minorHAnsi" w:cstheme="minorHAnsi"/>
                <w:sz w:val="22"/>
                <w:szCs w:val="22"/>
              </w:rPr>
              <w:t xml:space="preserve">a range of </w:t>
            </w:r>
            <w:r w:rsidR="00A169C0" w:rsidRPr="00964EF4">
              <w:rPr>
                <w:rFonts w:asciiTheme="minorHAnsi" w:hAnsiTheme="minorHAnsi" w:cstheme="minorHAnsi"/>
                <w:sz w:val="22"/>
                <w:szCs w:val="22"/>
              </w:rPr>
              <w:t>activities</w:t>
            </w:r>
            <w:r w:rsidR="0058764F" w:rsidRPr="00964EF4">
              <w:rPr>
                <w:rFonts w:asciiTheme="minorHAnsi" w:hAnsiTheme="minorHAnsi" w:cstheme="minorHAnsi"/>
                <w:sz w:val="22"/>
                <w:szCs w:val="22"/>
              </w:rPr>
              <w:t xml:space="preserve"> </w:t>
            </w:r>
            <w:r w:rsidR="00A169C0" w:rsidRPr="00964EF4">
              <w:rPr>
                <w:rFonts w:asciiTheme="minorHAnsi" w:hAnsiTheme="minorHAnsi" w:cstheme="minorHAnsi"/>
                <w:sz w:val="22"/>
                <w:szCs w:val="22"/>
              </w:rPr>
              <w:t xml:space="preserve">that support </w:t>
            </w:r>
            <w:r w:rsidR="00765FDE" w:rsidRPr="00964EF4">
              <w:rPr>
                <w:rFonts w:asciiTheme="minorHAnsi" w:hAnsiTheme="minorHAnsi" w:cstheme="minorHAnsi"/>
                <w:sz w:val="22"/>
                <w:szCs w:val="22"/>
              </w:rPr>
              <w:t>the achievement of</w:t>
            </w:r>
            <w:r w:rsidR="00104F6C" w:rsidRPr="00964EF4">
              <w:rPr>
                <w:rFonts w:asciiTheme="minorHAnsi" w:hAnsiTheme="minorHAnsi" w:cstheme="minorHAnsi"/>
                <w:sz w:val="22"/>
                <w:szCs w:val="22"/>
              </w:rPr>
              <w:t xml:space="preserve"> personalised</w:t>
            </w:r>
            <w:r w:rsidR="00765FDE" w:rsidRPr="00964EF4">
              <w:rPr>
                <w:rFonts w:asciiTheme="minorHAnsi" w:hAnsiTheme="minorHAnsi" w:cstheme="minorHAnsi"/>
                <w:sz w:val="22"/>
                <w:szCs w:val="22"/>
              </w:rPr>
              <w:t xml:space="preserve"> learning</w:t>
            </w:r>
            <w:r>
              <w:rPr>
                <w:rFonts w:asciiTheme="minorHAnsi" w:hAnsiTheme="minorHAnsi" w:cstheme="minorHAnsi"/>
                <w:sz w:val="22"/>
                <w:szCs w:val="22"/>
              </w:rPr>
              <w:t xml:space="preserve"> goals</w:t>
            </w:r>
            <w:r w:rsidR="00765FDE" w:rsidRPr="00964EF4">
              <w:rPr>
                <w:rFonts w:asciiTheme="minorHAnsi" w:hAnsiTheme="minorHAnsi" w:cstheme="minorHAnsi"/>
                <w:sz w:val="22"/>
                <w:szCs w:val="22"/>
              </w:rPr>
              <w:t xml:space="preserve">, </w:t>
            </w:r>
            <w:r>
              <w:rPr>
                <w:rFonts w:asciiTheme="minorHAnsi" w:hAnsiTheme="minorHAnsi" w:cstheme="minorHAnsi"/>
                <w:sz w:val="22"/>
                <w:szCs w:val="22"/>
              </w:rPr>
              <w:t xml:space="preserve">personal </w:t>
            </w:r>
            <w:r w:rsidR="00765FDE" w:rsidRPr="00964EF4">
              <w:rPr>
                <w:rFonts w:asciiTheme="minorHAnsi" w:hAnsiTheme="minorHAnsi" w:cstheme="minorHAnsi"/>
                <w:sz w:val="22"/>
                <w:szCs w:val="22"/>
              </w:rPr>
              <w:t>developmental and wellbeing outcomes</w:t>
            </w:r>
            <w:r w:rsidR="002F6036">
              <w:rPr>
                <w:rFonts w:asciiTheme="minorHAnsi" w:hAnsiTheme="minorHAnsi" w:cstheme="minorHAnsi"/>
                <w:sz w:val="22"/>
                <w:szCs w:val="22"/>
              </w:rPr>
              <w:t xml:space="preserve">.  This will include </w:t>
            </w:r>
            <w:r>
              <w:rPr>
                <w:rFonts w:asciiTheme="minorHAnsi" w:hAnsiTheme="minorHAnsi" w:cstheme="minorHAnsi"/>
                <w:sz w:val="22"/>
                <w:szCs w:val="22"/>
              </w:rPr>
              <w:t xml:space="preserve">but not limed to </w:t>
            </w:r>
            <w:r w:rsidR="002F6036">
              <w:rPr>
                <w:rFonts w:asciiTheme="minorHAnsi" w:hAnsiTheme="minorHAnsi" w:cstheme="minorHAnsi"/>
                <w:sz w:val="22"/>
                <w:szCs w:val="22"/>
              </w:rPr>
              <w:t>life skills</w:t>
            </w:r>
            <w:r>
              <w:rPr>
                <w:rFonts w:asciiTheme="minorHAnsi" w:hAnsiTheme="minorHAnsi" w:cstheme="minorHAnsi"/>
                <w:sz w:val="22"/>
                <w:szCs w:val="22"/>
              </w:rPr>
              <w:t>,</w:t>
            </w:r>
            <w:r w:rsidR="002F6036">
              <w:rPr>
                <w:rFonts w:asciiTheme="minorHAnsi" w:hAnsiTheme="minorHAnsi" w:cstheme="minorHAnsi"/>
                <w:sz w:val="22"/>
                <w:szCs w:val="22"/>
              </w:rPr>
              <w:t xml:space="preserve"> </w:t>
            </w:r>
            <w:r w:rsidR="002F6036">
              <w:rPr>
                <w:rFonts w:ascii="Calibri" w:hAnsi="Calibri" w:cs="Calibri"/>
                <w:color w:val="201F1E"/>
                <w:sz w:val="22"/>
                <w:szCs w:val="22"/>
                <w:shd w:val="clear" w:color="auto" w:fill="FFFFFF"/>
              </w:rPr>
              <w:t>cooking, cleaning, gardening, hobbies</w:t>
            </w:r>
            <w:r>
              <w:rPr>
                <w:rFonts w:ascii="Calibri" w:hAnsi="Calibri" w:cs="Calibri"/>
                <w:color w:val="201F1E"/>
                <w:sz w:val="22"/>
                <w:szCs w:val="22"/>
                <w:shd w:val="clear" w:color="auto" w:fill="FFFFFF"/>
              </w:rPr>
              <w:t>, self-occupancy, and independent living skills</w:t>
            </w:r>
          </w:p>
          <w:p w14:paraId="491EA17E" w14:textId="4BE41142" w:rsidR="00765FDE" w:rsidRPr="00964EF4" w:rsidRDefault="00765FDE" w:rsidP="00765FDE">
            <w:pPr>
              <w:pStyle w:val="NormalWeb"/>
              <w:numPr>
                <w:ilvl w:val="0"/>
                <w:numId w:val="44"/>
              </w:numPr>
              <w:spacing w:after="0"/>
              <w:rPr>
                <w:rFonts w:ascii="Arial" w:hAnsi="Arial" w:cs="Arial"/>
                <w:sz w:val="22"/>
                <w:szCs w:val="22"/>
              </w:rPr>
            </w:pPr>
            <w:r w:rsidRPr="00964EF4">
              <w:rPr>
                <w:rFonts w:asciiTheme="minorHAnsi" w:hAnsiTheme="minorHAnsi" w:cstheme="minorHAnsi"/>
                <w:sz w:val="22"/>
                <w:szCs w:val="22"/>
              </w:rPr>
              <w:t xml:space="preserve">Organise and make best use of resources for learning and wellbeing </w:t>
            </w:r>
          </w:p>
          <w:p w14:paraId="0776ED11" w14:textId="635E4856" w:rsidR="00B56356" w:rsidRPr="00964EF4" w:rsidRDefault="009B1C85" w:rsidP="00765FDE">
            <w:pPr>
              <w:pStyle w:val="NormalWeb"/>
              <w:numPr>
                <w:ilvl w:val="0"/>
                <w:numId w:val="44"/>
              </w:numPr>
              <w:spacing w:after="0"/>
              <w:rPr>
                <w:rFonts w:ascii="Arial" w:hAnsi="Arial" w:cs="Arial"/>
                <w:sz w:val="22"/>
                <w:szCs w:val="22"/>
              </w:rPr>
            </w:pPr>
            <w:r>
              <w:rPr>
                <w:rFonts w:asciiTheme="minorHAnsi" w:hAnsiTheme="minorHAnsi" w:cstheme="minorHAnsi"/>
                <w:sz w:val="22"/>
                <w:szCs w:val="22"/>
              </w:rPr>
              <w:t xml:space="preserve">Ensure comprehensive understanding </w:t>
            </w:r>
            <w:r w:rsidR="003D7DFB">
              <w:rPr>
                <w:rFonts w:asciiTheme="minorHAnsi" w:hAnsiTheme="minorHAnsi" w:cstheme="minorHAnsi"/>
                <w:sz w:val="22"/>
                <w:szCs w:val="22"/>
              </w:rPr>
              <w:t>of the communication</w:t>
            </w:r>
            <w:r w:rsidR="00B56356" w:rsidRPr="00964EF4">
              <w:rPr>
                <w:rFonts w:asciiTheme="minorHAnsi" w:hAnsiTheme="minorHAnsi" w:cstheme="minorHAnsi"/>
                <w:sz w:val="22"/>
                <w:szCs w:val="22"/>
              </w:rPr>
              <w:t xml:space="preserve"> strategies appropriate to the needs of </w:t>
            </w:r>
            <w:r>
              <w:rPr>
                <w:rFonts w:asciiTheme="minorHAnsi" w:hAnsiTheme="minorHAnsi" w:cstheme="minorHAnsi"/>
                <w:sz w:val="22"/>
                <w:szCs w:val="22"/>
              </w:rPr>
              <w:t xml:space="preserve">those who use the service </w:t>
            </w:r>
          </w:p>
          <w:p w14:paraId="7CE5004D" w14:textId="0966D760" w:rsidR="00104F6C" w:rsidRPr="00964EF4" w:rsidRDefault="00950130" w:rsidP="00104F6C">
            <w:pPr>
              <w:pStyle w:val="NormalWeb"/>
              <w:numPr>
                <w:ilvl w:val="0"/>
                <w:numId w:val="44"/>
              </w:numPr>
              <w:spacing w:after="0"/>
              <w:rPr>
                <w:rFonts w:ascii="Arial" w:hAnsi="Arial" w:cs="Arial"/>
                <w:sz w:val="22"/>
                <w:szCs w:val="22"/>
              </w:rPr>
            </w:pPr>
            <w:r>
              <w:rPr>
                <w:rFonts w:asciiTheme="minorHAnsi" w:hAnsiTheme="minorHAnsi" w:cstheme="minorHAnsi"/>
                <w:sz w:val="22"/>
                <w:szCs w:val="22"/>
              </w:rPr>
              <w:t>Agree</w:t>
            </w:r>
            <w:r w:rsidRPr="00964EF4">
              <w:rPr>
                <w:rFonts w:asciiTheme="minorHAnsi" w:hAnsiTheme="minorHAnsi" w:cstheme="minorHAnsi"/>
                <w:sz w:val="22"/>
                <w:szCs w:val="22"/>
              </w:rPr>
              <w:t xml:space="preserve"> </w:t>
            </w:r>
            <w:r w:rsidR="00765FDE" w:rsidRPr="00964EF4">
              <w:rPr>
                <w:rFonts w:asciiTheme="minorHAnsi" w:hAnsiTheme="minorHAnsi" w:cstheme="minorHAnsi"/>
                <w:sz w:val="22"/>
                <w:szCs w:val="22"/>
              </w:rPr>
              <w:t xml:space="preserve">and actively </w:t>
            </w:r>
            <w:r w:rsidR="009B1C85">
              <w:rPr>
                <w:rFonts w:asciiTheme="minorHAnsi" w:hAnsiTheme="minorHAnsi" w:cstheme="minorHAnsi"/>
                <w:sz w:val="22"/>
                <w:szCs w:val="22"/>
              </w:rPr>
              <w:t xml:space="preserve">support the ongoing understanding of </w:t>
            </w:r>
            <w:r w:rsidR="00765FDE" w:rsidRPr="00964EF4">
              <w:rPr>
                <w:rFonts w:asciiTheme="minorHAnsi" w:hAnsiTheme="minorHAnsi" w:cstheme="minorHAnsi"/>
                <w:sz w:val="22"/>
                <w:szCs w:val="22"/>
              </w:rPr>
              <w:t xml:space="preserve">boundaries and expectations for </w:t>
            </w:r>
            <w:r w:rsidR="00EE076F">
              <w:rPr>
                <w:rFonts w:asciiTheme="minorHAnsi" w:hAnsiTheme="minorHAnsi" w:cstheme="minorHAnsi"/>
                <w:sz w:val="22"/>
                <w:szCs w:val="22"/>
              </w:rPr>
              <w:t>those who uses our services</w:t>
            </w:r>
            <w:r w:rsidR="004065B9" w:rsidRPr="00964EF4">
              <w:rPr>
                <w:rFonts w:asciiTheme="minorHAnsi" w:hAnsiTheme="minorHAnsi" w:cstheme="minorHAnsi"/>
                <w:sz w:val="22"/>
                <w:szCs w:val="22"/>
              </w:rPr>
              <w:t>.</w:t>
            </w:r>
            <w:r w:rsidR="00104F6C" w:rsidRPr="00964EF4">
              <w:rPr>
                <w:rFonts w:asciiTheme="minorHAnsi" w:hAnsiTheme="minorHAnsi" w:cstheme="minorHAnsi"/>
                <w:sz w:val="22"/>
                <w:szCs w:val="22"/>
              </w:rPr>
              <w:t xml:space="preserve"> </w:t>
            </w:r>
          </w:p>
          <w:p w14:paraId="06A03A2A" w14:textId="11B994B9" w:rsidR="00B56356" w:rsidRPr="00964EF4" w:rsidRDefault="00B56356" w:rsidP="00B56356">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 xml:space="preserve">Provide a high level of support and </w:t>
            </w:r>
            <w:r w:rsidR="004065B9" w:rsidRPr="00964EF4">
              <w:rPr>
                <w:rFonts w:asciiTheme="minorHAnsi" w:hAnsiTheme="minorHAnsi" w:cstheme="minorHAnsi"/>
                <w:sz w:val="22"/>
                <w:szCs w:val="22"/>
              </w:rPr>
              <w:t>supervision</w:t>
            </w:r>
            <w:r w:rsidR="00EE076F">
              <w:rPr>
                <w:rFonts w:asciiTheme="minorHAnsi" w:hAnsiTheme="minorHAnsi" w:cstheme="minorHAnsi"/>
                <w:sz w:val="22"/>
                <w:szCs w:val="22"/>
              </w:rPr>
              <w:t xml:space="preserve"> at all times</w:t>
            </w:r>
            <w:r w:rsidR="004065B9" w:rsidRPr="00964EF4">
              <w:rPr>
                <w:rFonts w:asciiTheme="minorHAnsi" w:hAnsiTheme="minorHAnsi" w:cstheme="minorHAnsi"/>
                <w:sz w:val="22"/>
                <w:szCs w:val="22"/>
              </w:rPr>
              <w:t>.</w:t>
            </w:r>
          </w:p>
          <w:p w14:paraId="3259E43C" w14:textId="496125D0" w:rsidR="00765FDE" w:rsidRPr="00964EF4" w:rsidRDefault="00104F6C" w:rsidP="00104F6C">
            <w:pPr>
              <w:pStyle w:val="NormalWeb"/>
              <w:numPr>
                <w:ilvl w:val="0"/>
                <w:numId w:val="44"/>
              </w:numPr>
              <w:spacing w:after="0"/>
              <w:rPr>
                <w:rFonts w:ascii="Arial" w:hAnsi="Arial" w:cs="Arial"/>
                <w:sz w:val="22"/>
                <w:szCs w:val="22"/>
              </w:rPr>
            </w:pPr>
            <w:r w:rsidRPr="00964EF4">
              <w:rPr>
                <w:rFonts w:asciiTheme="minorHAnsi" w:hAnsiTheme="minorHAnsi" w:cstheme="minorHAnsi"/>
                <w:sz w:val="22"/>
                <w:szCs w:val="22"/>
              </w:rPr>
              <w:t xml:space="preserve">Work proactively with </w:t>
            </w:r>
            <w:r w:rsidR="00EE076F">
              <w:rPr>
                <w:rFonts w:asciiTheme="minorHAnsi" w:hAnsiTheme="minorHAnsi" w:cstheme="minorHAnsi"/>
                <w:sz w:val="22"/>
                <w:szCs w:val="22"/>
              </w:rPr>
              <w:t>as a team</w:t>
            </w:r>
            <w:r w:rsidR="00EE076F" w:rsidRPr="00964EF4">
              <w:rPr>
                <w:rFonts w:asciiTheme="minorHAnsi" w:hAnsiTheme="minorHAnsi" w:cstheme="minorHAnsi"/>
                <w:sz w:val="22"/>
                <w:szCs w:val="22"/>
              </w:rPr>
              <w:t xml:space="preserve"> </w:t>
            </w:r>
            <w:r w:rsidRPr="00964EF4">
              <w:rPr>
                <w:rFonts w:asciiTheme="minorHAnsi" w:hAnsiTheme="minorHAnsi" w:cstheme="minorHAnsi"/>
                <w:sz w:val="22"/>
                <w:szCs w:val="22"/>
              </w:rPr>
              <w:t xml:space="preserve">to support positive behaviour and respond appropriately to behaviour that </w:t>
            </w:r>
            <w:r w:rsidR="00F9033F" w:rsidRPr="00964EF4">
              <w:rPr>
                <w:rFonts w:asciiTheme="minorHAnsi" w:hAnsiTheme="minorHAnsi" w:cstheme="minorHAnsi"/>
                <w:sz w:val="22"/>
                <w:szCs w:val="22"/>
              </w:rPr>
              <w:t>challenges.</w:t>
            </w:r>
          </w:p>
          <w:p w14:paraId="43F0BEE4" w14:textId="2EF46F49" w:rsidR="00104F6C" w:rsidRPr="00964EF4" w:rsidRDefault="00104F6C" w:rsidP="00104F6C">
            <w:pPr>
              <w:pStyle w:val="NormalWeb"/>
              <w:numPr>
                <w:ilvl w:val="0"/>
                <w:numId w:val="44"/>
              </w:numPr>
              <w:spacing w:after="0"/>
              <w:rPr>
                <w:rFonts w:ascii="Arial" w:hAnsi="Arial" w:cs="Arial"/>
                <w:sz w:val="22"/>
                <w:szCs w:val="22"/>
              </w:rPr>
            </w:pPr>
            <w:r w:rsidRPr="00964EF4">
              <w:rPr>
                <w:rFonts w:asciiTheme="minorHAnsi" w:hAnsiTheme="minorHAnsi" w:cstheme="minorHAnsi"/>
                <w:sz w:val="22"/>
                <w:szCs w:val="22"/>
              </w:rPr>
              <w:t>Provide personal care to t</w:t>
            </w:r>
            <w:r w:rsidR="00EE076F">
              <w:rPr>
                <w:rFonts w:asciiTheme="minorHAnsi" w:hAnsiTheme="minorHAnsi" w:cstheme="minorHAnsi"/>
                <w:sz w:val="22"/>
                <w:szCs w:val="22"/>
              </w:rPr>
              <w:t xml:space="preserve">hose who use our services </w:t>
            </w:r>
            <w:r w:rsidRPr="00964EF4">
              <w:rPr>
                <w:rFonts w:asciiTheme="minorHAnsi" w:hAnsiTheme="minorHAnsi" w:cstheme="minorHAnsi"/>
                <w:sz w:val="22"/>
                <w:szCs w:val="22"/>
              </w:rPr>
              <w:t xml:space="preserve">as </w:t>
            </w:r>
            <w:r w:rsidR="00F9033F" w:rsidRPr="00964EF4">
              <w:rPr>
                <w:rFonts w:asciiTheme="minorHAnsi" w:hAnsiTheme="minorHAnsi" w:cstheme="minorHAnsi"/>
                <w:sz w:val="22"/>
                <w:szCs w:val="22"/>
              </w:rPr>
              <w:t>required.</w:t>
            </w:r>
            <w:r w:rsidRPr="00964EF4">
              <w:rPr>
                <w:rFonts w:asciiTheme="minorHAnsi" w:hAnsiTheme="minorHAnsi" w:cstheme="minorHAnsi"/>
                <w:sz w:val="22"/>
                <w:szCs w:val="22"/>
              </w:rPr>
              <w:t xml:space="preserve"> </w:t>
            </w:r>
          </w:p>
          <w:p w14:paraId="285D9BEA" w14:textId="1CE74322" w:rsidR="00104F6C" w:rsidRPr="00964EF4" w:rsidRDefault="00104F6C" w:rsidP="00765FDE">
            <w:pPr>
              <w:pStyle w:val="NormalWeb"/>
              <w:numPr>
                <w:ilvl w:val="0"/>
                <w:numId w:val="44"/>
              </w:numPr>
              <w:spacing w:after="0"/>
              <w:rPr>
                <w:rFonts w:ascii="Arial" w:hAnsi="Arial" w:cs="Arial"/>
                <w:sz w:val="22"/>
                <w:szCs w:val="22"/>
              </w:rPr>
            </w:pPr>
            <w:r w:rsidRPr="00964EF4">
              <w:rPr>
                <w:rFonts w:asciiTheme="minorHAnsi" w:hAnsiTheme="minorHAnsi" w:cstheme="minorHAnsi"/>
                <w:sz w:val="22"/>
                <w:szCs w:val="22"/>
              </w:rPr>
              <w:t xml:space="preserve">Support the transition of </w:t>
            </w:r>
            <w:r w:rsidR="00EE076F">
              <w:rPr>
                <w:rFonts w:asciiTheme="minorHAnsi" w:hAnsiTheme="minorHAnsi" w:cstheme="minorHAnsi"/>
                <w:sz w:val="22"/>
                <w:szCs w:val="22"/>
              </w:rPr>
              <w:t>those who use ou</w:t>
            </w:r>
            <w:r w:rsidR="003D7DFB">
              <w:rPr>
                <w:rFonts w:asciiTheme="minorHAnsi" w:hAnsiTheme="minorHAnsi" w:cstheme="minorHAnsi"/>
                <w:sz w:val="22"/>
                <w:szCs w:val="22"/>
              </w:rPr>
              <w:t>r</w:t>
            </w:r>
            <w:r w:rsidR="00EE076F">
              <w:rPr>
                <w:rFonts w:asciiTheme="minorHAnsi" w:hAnsiTheme="minorHAnsi" w:cstheme="minorHAnsi"/>
                <w:sz w:val="22"/>
                <w:szCs w:val="22"/>
              </w:rPr>
              <w:t xml:space="preserve"> </w:t>
            </w:r>
            <w:r w:rsidR="003D7DFB">
              <w:rPr>
                <w:rFonts w:asciiTheme="minorHAnsi" w:hAnsiTheme="minorHAnsi" w:cstheme="minorHAnsi"/>
                <w:sz w:val="22"/>
                <w:szCs w:val="22"/>
              </w:rPr>
              <w:t xml:space="preserve">r services </w:t>
            </w:r>
            <w:r w:rsidR="003D7DFB" w:rsidRPr="00964EF4">
              <w:rPr>
                <w:rFonts w:asciiTheme="minorHAnsi" w:hAnsiTheme="minorHAnsi" w:cstheme="minorHAnsi"/>
                <w:sz w:val="22"/>
                <w:szCs w:val="22"/>
              </w:rPr>
              <w:t>within</w:t>
            </w:r>
            <w:r w:rsidRPr="00964EF4">
              <w:rPr>
                <w:rFonts w:asciiTheme="minorHAnsi" w:hAnsiTheme="minorHAnsi" w:cstheme="minorHAnsi"/>
                <w:sz w:val="22"/>
                <w:szCs w:val="22"/>
              </w:rPr>
              <w:t xml:space="preserve"> and </w:t>
            </w:r>
            <w:proofErr w:type="spellStart"/>
            <w:r w:rsidRPr="00964EF4">
              <w:rPr>
                <w:rFonts w:asciiTheme="minorHAnsi" w:hAnsiTheme="minorHAnsi" w:cstheme="minorHAnsi"/>
                <w:sz w:val="22"/>
                <w:szCs w:val="22"/>
              </w:rPr>
              <w:t>outwith</w:t>
            </w:r>
            <w:proofErr w:type="spellEnd"/>
            <w:r w:rsidRPr="00964EF4">
              <w:rPr>
                <w:rFonts w:asciiTheme="minorHAnsi" w:hAnsiTheme="minorHAnsi" w:cstheme="minorHAnsi"/>
                <w:sz w:val="22"/>
                <w:szCs w:val="22"/>
              </w:rPr>
              <w:t xml:space="preserve"> the </w:t>
            </w:r>
            <w:r w:rsidR="00F9033F" w:rsidRPr="00964EF4">
              <w:rPr>
                <w:rFonts w:asciiTheme="minorHAnsi" w:hAnsiTheme="minorHAnsi" w:cstheme="minorHAnsi"/>
                <w:sz w:val="22"/>
                <w:szCs w:val="22"/>
              </w:rPr>
              <w:t>service.</w:t>
            </w:r>
            <w:r w:rsidRPr="00964EF4">
              <w:rPr>
                <w:rFonts w:asciiTheme="minorHAnsi" w:hAnsiTheme="minorHAnsi" w:cstheme="minorHAnsi"/>
                <w:sz w:val="22"/>
                <w:szCs w:val="22"/>
              </w:rPr>
              <w:t xml:space="preserve"> </w:t>
            </w:r>
          </w:p>
          <w:p w14:paraId="48CDA11E" w14:textId="04423D7A" w:rsidR="00ED2504" w:rsidRPr="00964EF4" w:rsidRDefault="00765FDE" w:rsidP="00ED2504">
            <w:pPr>
              <w:pStyle w:val="NormalWeb"/>
              <w:numPr>
                <w:ilvl w:val="0"/>
                <w:numId w:val="44"/>
              </w:numPr>
              <w:spacing w:after="0"/>
              <w:rPr>
                <w:rFonts w:ascii="Arial" w:hAnsi="Arial" w:cs="Arial"/>
                <w:sz w:val="22"/>
                <w:szCs w:val="22"/>
              </w:rPr>
            </w:pPr>
            <w:r w:rsidRPr="00964EF4">
              <w:rPr>
                <w:rFonts w:asciiTheme="minorHAnsi" w:hAnsiTheme="minorHAnsi" w:cstheme="minorHAnsi"/>
                <w:sz w:val="22"/>
                <w:szCs w:val="22"/>
              </w:rPr>
              <w:lastRenderedPageBreak/>
              <w:t xml:space="preserve">Continuously monitor and accurately record </w:t>
            </w:r>
            <w:r w:rsidR="00EE076F">
              <w:rPr>
                <w:rFonts w:asciiTheme="minorHAnsi" w:hAnsiTheme="minorHAnsi" w:cstheme="minorHAnsi"/>
                <w:sz w:val="22"/>
                <w:szCs w:val="22"/>
              </w:rPr>
              <w:t xml:space="preserve">individuals </w:t>
            </w:r>
            <w:proofErr w:type="gramStart"/>
            <w:r w:rsidRPr="00964EF4">
              <w:rPr>
                <w:rFonts w:asciiTheme="minorHAnsi" w:hAnsiTheme="minorHAnsi" w:cstheme="minorHAnsi"/>
                <w:sz w:val="22"/>
                <w:szCs w:val="22"/>
              </w:rPr>
              <w:t>progress</w:t>
            </w:r>
            <w:r w:rsidR="00104F6C" w:rsidRPr="00964EF4">
              <w:rPr>
                <w:rFonts w:asciiTheme="minorHAnsi" w:hAnsiTheme="minorHAnsi" w:cstheme="minorHAnsi"/>
                <w:sz w:val="22"/>
                <w:szCs w:val="22"/>
              </w:rPr>
              <w:t xml:space="preserve"> </w:t>
            </w:r>
            <w:r w:rsidRPr="00964EF4">
              <w:rPr>
                <w:rFonts w:asciiTheme="minorHAnsi" w:hAnsiTheme="minorHAnsi" w:cstheme="minorHAnsi"/>
                <w:sz w:val="22"/>
                <w:szCs w:val="22"/>
              </w:rPr>
              <w:t>,</w:t>
            </w:r>
            <w:proofErr w:type="gramEnd"/>
            <w:r w:rsidRPr="00964EF4">
              <w:rPr>
                <w:rFonts w:asciiTheme="minorHAnsi" w:hAnsiTheme="minorHAnsi" w:cstheme="minorHAnsi"/>
                <w:sz w:val="22"/>
                <w:szCs w:val="22"/>
              </w:rPr>
              <w:t xml:space="preserve"> ensuring all information is managed in accordance with </w:t>
            </w:r>
            <w:r w:rsidR="00104F6C" w:rsidRPr="00964EF4">
              <w:rPr>
                <w:rFonts w:asciiTheme="minorHAnsi" w:hAnsiTheme="minorHAnsi" w:cstheme="minorHAnsi"/>
                <w:sz w:val="22"/>
                <w:szCs w:val="22"/>
              </w:rPr>
              <w:t>the Trust’s policies on data protection</w:t>
            </w:r>
            <w:r w:rsidRPr="00964EF4">
              <w:rPr>
                <w:rFonts w:asciiTheme="minorHAnsi" w:hAnsiTheme="minorHAnsi" w:cstheme="minorHAnsi"/>
                <w:sz w:val="22"/>
                <w:szCs w:val="22"/>
              </w:rPr>
              <w:t xml:space="preserve">  </w:t>
            </w:r>
          </w:p>
          <w:p w14:paraId="6700F7D3" w14:textId="6970C25E" w:rsidR="0058764F" w:rsidRDefault="00765FDE" w:rsidP="0058764F">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M</w:t>
            </w:r>
            <w:r w:rsidR="0058764F" w:rsidRPr="00964EF4">
              <w:rPr>
                <w:rFonts w:asciiTheme="minorHAnsi" w:hAnsiTheme="minorHAnsi" w:cstheme="minorHAnsi"/>
                <w:sz w:val="22"/>
                <w:szCs w:val="22"/>
              </w:rPr>
              <w:t>aintain positive and effective engagement w</w:t>
            </w:r>
            <w:r w:rsidR="007121EE" w:rsidRPr="00964EF4">
              <w:rPr>
                <w:rFonts w:asciiTheme="minorHAnsi" w:hAnsiTheme="minorHAnsi" w:cstheme="minorHAnsi"/>
                <w:sz w:val="22"/>
                <w:szCs w:val="22"/>
              </w:rPr>
              <w:t>ith</w:t>
            </w:r>
            <w:r w:rsidR="0058764F" w:rsidRPr="00964EF4">
              <w:rPr>
                <w:rFonts w:asciiTheme="minorHAnsi" w:hAnsiTheme="minorHAnsi" w:cstheme="minorHAnsi"/>
                <w:sz w:val="22"/>
                <w:szCs w:val="22"/>
              </w:rPr>
              <w:t xml:space="preserve"> parents</w:t>
            </w:r>
            <w:r w:rsidR="007121EE" w:rsidRPr="00964EF4">
              <w:rPr>
                <w:rFonts w:asciiTheme="minorHAnsi" w:hAnsiTheme="minorHAnsi" w:cstheme="minorHAnsi"/>
                <w:sz w:val="22"/>
                <w:szCs w:val="22"/>
              </w:rPr>
              <w:t xml:space="preserve">, </w:t>
            </w:r>
            <w:r w:rsidR="0058764F" w:rsidRPr="00964EF4">
              <w:rPr>
                <w:rFonts w:asciiTheme="minorHAnsi" w:hAnsiTheme="minorHAnsi" w:cstheme="minorHAnsi"/>
                <w:sz w:val="22"/>
                <w:szCs w:val="22"/>
              </w:rPr>
              <w:t>guardians and others involved in the</w:t>
            </w:r>
            <w:r w:rsidR="007121EE" w:rsidRPr="00964EF4">
              <w:rPr>
                <w:rFonts w:asciiTheme="minorHAnsi" w:hAnsiTheme="minorHAnsi" w:cstheme="minorHAnsi"/>
                <w:sz w:val="22"/>
                <w:szCs w:val="22"/>
              </w:rPr>
              <w:t xml:space="preserve"> </w:t>
            </w:r>
            <w:r w:rsidR="0058764F" w:rsidRPr="00964EF4">
              <w:rPr>
                <w:rFonts w:asciiTheme="minorHAnsi" w:hAnsiTheme="minorHAnsi" w:cstheme="minorHAnsi"/>
                <w:sz w:val="22"/>
                <w:szCs w:val="22"/>
              </w:rPr>
              <w:t xml:space="preserve">care </w:t>
            </w:r>
            <w:r w:rsidR="007121EE" w:rsidRPr="00964EF4">
              <w:rPr>
                <w:rFonts w:asciiTheme="minorHAnsi" w:hAnsiTheme="minorHAnsi" w:cstheme="minorHAnsi"/>
                <w:sz w:val="22"/>
                <w:szCs w:val="22"/>
              </w:rPr>
              <w:t xml:space="preserve">of </w:t>
            </w:r>
            <w:r w:rsidR="00EE076F">
              <w:rPr>
                <w:rFonts w:asciiTheme="minorHAnsi" w:hAnsiTheme="minorHAnsi" w:cstheme="minorHAnsi"/>
                <w:sz w:val="22"/>
                <w:szCs w:val="22"/>
              </w:rPr>
              <w:t xml:space="preserve">those who use our services </w:t>
            </w:r>
            <w:r w:rsidR="003D7DFB">
              <w:rPr>
                <w:rFonts w:asciiTheme="minorHAnsi" w:hAnsiTheme="minorHAnsi" w:cstheme="minorHAnsi"/>
                <w:sz w:val="22"/>
                <w:szCs w:val="22"/>
              </w:rPr>
              <w:t>to protect</w:t>
            </w:r>
            <w:r w:rsidR="00F9033F">
              <w:rPr>
                <w:rFonts w:asciiTheme="minorHAnsi" w:hAnsiTheme="minorHAnsi" w:cstheme="minorHAnsi"/>
                <w:sz w:val="22"/>
                <w:szCs w:val="22"/>
              </w:rPr>
              <w:t xml:space="preserve"> and further their interests</w:t>
            </w:r>
          </w:p>
          <w:p w14:paraId="4A2278AB" w14:textId="790FA73C" w:rsidR="005E600E" w:rsidRPr="00964EF4" w:rsidRDefault="005E600E" w:rsidP="0058764F">
            <w:pPr>
              <w:pStyle w:val="NormalWeb"/>
              <w:numPr>
                <w:ilvl w:val="0"/>
                <w:numId w:val="44"/>
              </w:numPr>
              <w:spacing w:after="0"/>
              <w:rPr>
                <w:rFonts w:asciiTheme="minorHAnsi" w:hAnsiTheme="minorHAnsi" w:cstheme="minorHAnsi"/>
                <w:sz w:val="22"/>
                <w:szCs w:val="22"/>
              </w:rPr>
            </w:pPr>
            <w:r>
              <w:rPr>
                <w:rFonts w:asciiTheme="minorHAnsi" w:hAnsiTheme="minorHAnsi" w:cstheme="minorHAnsi"/>
                <w:sz w:val="22"/>
                <w:szCs w:val="22"/>
              </w:rPr>
              <w:t xml:space="preserve">Deliver programmes of support in the community through outreach where appropriate </w:t>
            </w:r>
          </w:p>
          <w:p w14:paraId="31F311F2" w14:textId="77777777" w:rsidR="00F9033F" w:rsidRPr="00964EF4" w:rsidRDefault="00F9033F" w:rsidP="00B56356">
            <w:pPr>
              <w:pStyle w:val="NormalWeb"/>
              <w:spacing w:after="0"/>
              <w:rPr>
                <w:rFonts w:asciiTheme="minorHAnsi" w:hAnsiTheme="minorHAnsi" w:cstheme="minorHAnsi"/>
                <w:sz w:val="22"/>
                <w:szCs w:val="22"/>
              </w:rPr>
            </w:pPr>
          </w:p>
          <w:p w14:paraId="4808A56B" w14:textId="23AEBE3F" w:rsidR="00B56356" w:rsidRPr="00964EF4" w:rsidRDefault="00B56356" w:rsidP="00B56356">
            <w:pPr>
              <w:pStyle w:val="NormalWeb"/>
              <w:spacing w:after="0"/>
              <w:rPr>
                <w:rFonts w:asciiTheme="minorHAnsi" w:hAnsiTheme="minorHAnsi" w:cstheme="minorHAnsi"/>
                <w:b/>
                <w:bCs/>
                <w:sz w:val="22"/>
                <w:szCs w:val="22"/>
              </w:rPr>
            </w:pPr>
            <w:r w:rsidRPr="00964EF4">
              <w:rPr>
                <w:rFonts w:asciiTheme="minorHAnsi" w:hAnsiTheme="minorHAnsi" w:cstheme="minorHAnsi"/>
                <w:b/>
                <w:bCs/>
                <w:sz w:val="22"/>
                <w:szCs w:val="22"/>
              </w:rPr>
              <w:t xml:space="preserve">Continuously </w:t>
            </w:r>
            <w:r w:rsidR="00964EF4">
              <w:rPr>
                <w:rFonts w:asciiTheme="minorHAnsi" w:hAnsiTheme="minorHAnsi" w:cstheme="minorHAnsi"/>
                <w:b/>
                <w:bCs/>
                <w:sz w:val="22"/>
                <w:szCs w:val="22"/>
              </w:rPr>
              <w:t xml:space="preserve">developing and enhancing </w:t>
            </w:r>
            <w:r w:rsidR="00F9033F">
              <w:rPr>
                <w:rFonts w:asciiTheme="minorHAnsi" w:hAnsiTheme="minorHAnsi" w:cstheme="minorHAnsi"/>
                <w:b/>
                <w:bCs/>
                <w:sz w:val="22"/>
                <w:szCs w:val="22"/>
              </w:rPr>
              <w:t xml:space="preserve">services and </w:t>
            </w:r>
            <w:r w:rsidR="00964EF4">
              <w:rPr>
                <w:rFonts w:asciiTheme="minorHAnsi" w:hAnsiTheme="minorHAnsi" w:cstheme="minorHAnsi"/>
                <w:b/>
                <w:bCs/>
                <w:sz w:val="22"/>
                <w:szCs w:val="22"/>
              </w:rPr>
              <w:t>p</w:t>
            </w:r>
            <w:r w:rsidRPr="00964EF4">
              <w:rPr>
                <w:rFonts w:asciiTheme="minorHAnsi" w:hAnsiTheme="minorHAnsi" w:cstheme="minorHAnsi"/>
                <w:b/>
                <w:bCs/>
                <w:sz w:val="22"/>
                <w:szCs w:val="22"/>
              </w:rPr>
              <w:t xml:space="preserve">ractice </w:t>
            </w:r>
          </w:p>
          <w:p w14:paraId="7CCA4CFC" w14:textId="2DAB01B5" w:rsidR="00EF7BEC" w:rsidRDefault="00EF7BEC" w:rsidP="00B56356">
            <w:pPr>
              <w:pStyle w:val="NormalWeb"/>
              <w:numPr>
                <w:ilvl w:val="0"/>
                <w:numId w:val="44"/>
              </w:numPr>
              <w:spacing w:after="0"/>
              <w:rPr>
                <w:rFonts w:asciiTheme="minorHAnsi" w:hAnsiTheme="minorHAnsi" w:cstheme="minorHAnsi"/>
                <w:sz w:val="22"/>
                <w:szCs w:val="22"/>
              </w:rPr>
            </w:pPr>
            <w:r>
              <w:rPr>
                <w:rFonts w:asciiTheme="minorHAnsi" w:hAnsiTheme="minorHAnsi" w:cstheme="minorHAnsi"/>
                <w:sz w:val="22"/>
                <w:szCs w:val="22"/>
              </w:rPr>
              <w:t>Understand and comply with the Trust’s quality standards</w:t>
            </w:r>
          </w:p>
          <w:p w14:paraId="4B422A5B" w14:textId="64B487CA" w:rsidR="00B56356" w:rsidRPr="00964EF4" w:rsidRDefault="00B56356" w:rsidP="00B56356">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 xml:space="preserve">Support the evaluation and continuous development of services </w:t>
            </w:r>
          </w:p>
          <w:p w14:paraId="7D9DBEED" w14:textId="487B5DB3" w:rsidR="00F9033F" w:rsidRPr="00964EF4" w:rsidRDefault="00F9033F" w:rsidP="00F9033F">
            <w:pPr>
              <w:pStyle w:val="NormalWeb"/>
              <w:numPr>
                <w:ilvl w:val="0"/>
                <w:numId w:val="44"/>
              </w:numPr>
              <w:spacing w:after="0"/>
              <w:rPr>
                <w:rFonts w:ascii="Arial" w:hAnsi="Arial" w:cs="Arial"/>
                <w:sz w:val="22"/>
                <w:szCs w:val="22"/>
              </w:rPr>
            </w:pPr>
            <w:r w:rsidRPr="00964EF4">
              <w:rPr>
                <w:rFonts w:asciiTheme="minorHAnsi" w:hAnsiTheme="minorHAnsi" w:cstheme="minorHAnsi"/>
                <w:sz w:val="22"/>
                <w:szCs w:val="22"/>
              </w:rPr>
              <w:t>Embrace the use of technology to enhance service</w:t>
            </w:r>
            <w:r>
              <w:rPr>
                <w:rFonts w:asciiTheme="minorHAnsi" w:hAnsiTheme="minorHAnsi" w:cstheme="minorHAnsi"/>
                <w:sz w:val="22"/>
                <w:szCs w:val="22"/>
              </w:rPr>
              <w:t xml:space="preserve"> delivery and your practice</w:t>
            </w:r>
          </w:p>
          <w:p w14:paraId="214B8302" w14:textId="25DD6EA3" w:rsidR="0058764F" w:rsidRPr="00964EF4" w:rsidRDefault="00765FDE" w:rsidP="0058764F">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C</w:t>
            </w:r>
            <w:r w:rsidR="0058764F" w:rsidRPr="00964EF4">
              <w:rPr>
                <w:rFonts w:asciiTheme="minorHAnsi" w:hAnsiTheme="minorHAnsi" w:cstheme="minorHAnsi"/>
                <w:sz w:val="22"/>
                <w:szCs w:val="22"/>
              </w:rPr>
              <w:t>ontinuously develop your understanding and overall awareness of best practice in supporting neurodiversity</w:t>
            </w:r>
            <w:r w:rsidR="00F9033F">
              <w:rPr>
                <w:rFonts w:asciiTheme="minorHAnsi" w:hAnsiTheme="minorHAnsi" w:cstheme="minorHAnsi"/>
                <w:sz w:val="22"/>
                <w:szCs w:val="22"/>
              </w:rPr>
              <w:t xml:space="preserve"> and in the specific conditions of the people you support</w:t>
            </w:r>
          </w:p>
          <w:p w14:paraId="458B54C4" w14:textId="27B349B2" w:rsidR="0058764F" w:rsidRPr="00964EF4" w:rsidRDefault="00104F6C" w:rsidP="00A169C0">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Maintain your continuous professional development and d</w:t>
            </w:r>
            <w:r w:rsidR="00765FDE" w:rsidRPr="00964EF4">
              <w:rPr>
                <w:rFonts w:asciiTheme="minorHAnsi" w:hAnsiTheme="minorHAnsi" w:cstheme="minorHAnsi"/>
                <w:sz w:val="22"/>
                <w:szCs w:val="22"/>
              </w:rPr>
              <w:t>emonstrate a practice of reflective learning</w:t>
            </w:r>
          </w:p>
          <w:p w14:paraId="2E2007AC" w14:textId="5B25CC08" w:rsidR="007E7FCE" w:rsidRPr="00964EF4" w:rsidRDefault="00104F6C" w:rsidP="0062276B">
            <w:pPr>
              <w:pStyle w:val="NormalWeb"/>
              <w:numPr>
                <w:ilvl w:val="0"/>
                <w:numId w:val="44"/>
              </w:numPr>
              <w:spacing w:after="0"/>
              <w:rPr>
                <w:rFonts w:asciiTheme="minorHAnsi" w:hAnsiTheme="minorHAnsi" w:cstheme="minorHAnsi"/>
                <w:sz w:val="22"/>
                <w:szCs w:val="22"/>
              </w:rPr>
            </w:pPr>
            <w:r w:rsidRPr="00964EF4">
              <w:rPr>
                <w:rFonts w:asciiTheme="minorHAnsi" w:hAnsiTheme="minorHAnsi" w:cstheme="minorHAnsi"/>
                <w:sz w:val="22"/>
                <w:szCs w:val="22"/>
              </w:rPr>
              <w:t xml:space="preserve">Contribute on a wider basis as appropriate to the </w:t>
            </w:r>
            <w:r w:rsidR="00BD156F" w:rsidRPr="00964EF4">
              <w:rPr>
                <w:rFonts w:asciiTheme="minorHAnsi" w:hAnsiTheme="minorHAnsi" w:cstheme="minorHAnsi"/>
                <w:sz w:val="22"/>
                <w:szCs w:val="22"/>
              </w:rPr>
              <w:t>work and objectives</w:t>
            </w:r>
            <w:r w:rsidRPr="00964EF4">
              <w:rPr>
                <w:rFonts w:asciiTheme="minorHAnsi" w:hAnsiTheme="minorHAnsi" w:cstheme="minorHAnsi"/>
                <w:sz w:val="22"/>
                <w:szCs w:val="22"/>
              </w:rPr>
              <w:t xml:space="preserve"> of the Trust, for example, through </w:t>
            </w:r>
            <w:r w:rsidR="00F9033F">
              <w:rPr>
                <w:rFonts w:asciiTheme="minorHAnsi" w:hAnsiTheme="minorHAnsi" w:cstheme="minorHAnsi"/>
                <w:sz w:val="22"/>
                <w:szCs w:val="22"/>
              </w:rPr>
              <w:t>taking on a role as representative or champion</w:t>
            </w:r>
          </w:p>
        </w:tc>
      </w:tr>
    </w:tbl>
    <w:p w14:paraId="25DB6B75" w14:textId="0F80FCF5" w:rsidR="005B50A0" w:rsidRDefault="005B50A0" w:rsidP="00B56356">
      <w:pPr>
        <w:tabs>
          <w:tab w:val="left" w:pos="7120"/>
        </w:tabs>
        <w:rPr>
          <w:rFonts w:asciiTheme="minorHAnsi" w:hAnsiTheme="minorHAnsi" w:cstheme="minorHAnsi"/>
          <w:b/>
          <w:sz w:val="22"/>
          <w:szCs w:val="22"/>
        </w:rPr>
      </w:pPr>
    </w:p>
    <w:p w14:paraId="022CAA36" w14:textId="77777777" w:rsidR="005B50A0" w:rsidRPr="00F45589" w:rsidRDefault="005B50A0" w:rsidP="005B50A0">
      <w:pPr>
        <w:tabs>
          <w:tab w:val="left" w:pos="426"/>
        </w:tabs>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F3966" w:rsidRPr="00964EF4" w14:paraId="5EE3EBD9" w14:textId="77777777" w:rsidTr="005C6304">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110CB7D3" w14:textId="4F3D8F3C" w:rsidR="007F3966" w:rsidRPr="00964EF4" w:rsidRDefault="00277F40" w:rsidP="005C6304">
            <w:pPr>
              <w:tabs>
                <w:tab w:val="left" w:pos="426"/>
              </w:tabs>
              <w:ind w:left="426" w:hanging="426"/>
              <w:rPr>
                <w:rFonts w:asciiTheme="minorHAnsi" w:hAnsiTheme="minorHAnsi" w:cstheme="minorHAnsi"/>
                <w:b/>
                <w:sz w:val="22"/>
                <w:szCs w:val="22"/>
              </w:rPr>
            </w:pPr>
            <w:r w:rsidRPr="00964EF4">
              <w:rPr>
                <w:rFonts w:asciiTheme="minorHAnsi" w:hAnsiTheme="minorHAnsi" w:cstheme="minorHAnsi"/>
                <w:b/>
                <w:sz w:val="22"/>
                <w:szCs w:val="22"/>
              </w:rPr>
              <w:t xml:space="preserve">Additional Responsibilities </w:t>
            </w:r>
          </w:p>
          <w:p w14:paraId="2FF4D6DF" w14:textId="172C25D2" w:rsidR="007F3966" w:rsidRPr="00964EF4" w:rsidRDefault="007F3966" w:rsidP="005C6304">
            <w:pPr>
              <w:tabs>
                <w:tab w:val="left" w:pos="426"/>
              </w:tabs>
              <w:ind w:left="426" w:hanging="426"/>
              <w:rPr>
                <w:rFonts w:asciiTheme="minorHAnsi" w:hAnsiTheme="minorHAnsi" w:cstheme="minorHAnsi"/>
                <w:b/>
                <w:sz w:val="22"/>
                <w:szCs w:val="22"/>
              </w:rPr>
            </w:pPr>
          </w:p>
        </w:tc>
      </w:tr>
      <w:tr w:rsidR="007F3966" w:rsidRPr="00964EF4" w14:paraId="52A6B07A" w14:textId="77777777" w:rsidTr="005C6304">
        <w:tc>
          <w:tcPr>
            <w:tcW w:w="9180" w:type="dxa"/>
            <w:tcBorders>
              <w:top w:val="single" w:sz="4" w:space="0" w:color="auto"/>
              <w:left w:val="single" w:sz="4" w:space="0" w:color="auto"/>
              <w:bottom w:val="single" w:sz="4" w:space="0" w:color="auto"/>
              <w:right w:val="single" w:sz="4" w:space="0" w:color="auto"/>
            </w:tcBorders>
          </w:tcPr>
          <w:p w14:paraId="02B0EDC0" w14:textId="7F16597A" w:rsidR="00BD707F" w:rsidRPr="00964EF4" w:rsidRDefault="008C0BCE" w:rsidP="0062276B">
            <w:pPr>
              <w:tabs>
                <w:tab w:val="left" w:pos="993"/>
              </w:tabs>
              <w:rPr>
                <w:rFonts w:asciiTheme="minorHAnsi" w:hAnsiTheme="minorHAnsi" w:cstheme="minorHAnsi"/>
                <w:bCs/>
                <w:sz w:val="22"/>
                <w:szCs w:val="22"/>
              </w:rPr>
            </w:pPr>
            <w:r w:rsidRPr="00964EF4">
              <w:rPr>
                <w:rFonts w:asciiTheme="minorHAnsi" w:hAnsiTheme="minorHAnsi" w:cstheme="minorHAnsi"/>
                <w:bCs/>
                <w:sz w:val="22"/>
                <w:szCs w:val="22"/>
              </w:rPr>
              <w:t>Within organisational policies and delegated authority be responsible for:</w:t>
            </w:r>
          </w:p>
          <w:p w14:paraId="0D711D31" w14:textId="7995ED2D" w:rsidR="007E7FCE" w:rsidRPr="00964EF4" w:rsidRDefault="005B50A0" w:rsidP="007E7FCE">
            <w:pPr>
              <w:pStyle w:val="NormalWeb"/>
              <w:numPr>
                <w:ilvl w:val="0"/>
                <w:numId w:val="46"/>
              </w:numPr>
              <w:tabs>
                <w:tab w:val="left" w:pos="426"/>
              </w:tabs>
              <w:spacing w:after="0"/>
              <w:jc w:val="both"/>
              <w:rPr>
                <w:rFonts w:asciiTheme="minorHAnsi" w:hAnsiTheme="minorHAnsi" w:cstheme="minorHAnsi"/>
                <w:sz w:val="22"/>
                <w:szCs w:val="22"/>
              </w:rPr>
            </w:pPr>
            <w:r w:rsidRPr="00964EF4">
              <w:rPr>
                <w:rFonts w:asciiTheme="minorHAnsi" w:hAnsiTheme="minorHAnsi" w:cstheme="minorHAnsi"/>
                <w:sz w:val="22"/>
                <w:szCs w:val="22"/>
              </w:rPr>
              <w:t>Understanding and c</w:t>
            </w:r>
            <w:r w:rsidR="006F1D1E" w:rsidRPr="00964EF4">
              <w:rPr>
                <w:rFonts w:asciiTheme="minorHAnsi" w:hAnsiTheme="minorHAnsi" w:cstheme="minorHAnsi"/>
                <w:sz w:val="22"/>
                <w:szCs w:val="22"/>
              </w:rPr>
              <w:t>omply</w:t>
            </w:r>
            <w:r w:rsidRPr="00964EF4">
              <w:rPr>
                <w:rFonts w:asciiTheme="minorHAnsi" w:hAnsiTheme="minorHAnsi" w:cstheme="minorHAnsi"/>
                <w:sz w:val="22"/>
                <w:szCs w:val="22"/>
              </w:rPr>
              <w:t>ing</w:t>
            </w:r>
            <w:r w:rsidR="006F1D1E" w:rsidRPr="00964EF4">
              <w:rPr>
                <w:rFonts w:asciiTheme="minorHAnsi" w:hAnsiTheme="minorHAnsi" w:cstheme="minorHAnsi"/>
                <w:sz w:val="22"/>
                <w:szCs w:val="22"/>
              </w:rPr>
              <w:t xml:space="preserve"> with</w:t>
            </w:r>
            <w:r w:rsidR="00964EF4" w:rsidRPr="00964EF4">
              <w:rPr>
                <w:rFonts w:asciiTheme="minorHAnsi" w:hAnsiTheme="minorHAnsi" w:cstheme="minorHAnsi"/>
                <w:sz w:val="22"/>
                <w:szCs w:val="22"/>
              </w:rPr>
              <w:t xml:space="preserve"> legislation, regulatory standards,</w:t>
            </w:r>
            <w:r w:rsidR="006F1D1E" w:rsidRPr="00964EF4">
              <w:rPr>
                <w:rFonts w:asciiTheme="minorHAnsi" w:hAnsiTheme="minorHAnsi" w:cstheme="minorHAnsi"/>
                <w:sz w:val="22"/>
                <w:szCs w:val="22"/>
              </w:rPr>
              <w:t xml:space="preserve"> the Trust’s policies and procedures </w:t>
            </w:r>
            <w:r w:rsidR="00964EF4" w:rsidRPr="00964EF4">
              <w:rPr>
                <w:rFonts w:asciiTheme="minorHAnsi" w:hAnsiTheme="minorHAnsi" w:cstheme="minorHAnsi"/>
                <w:sz w:val="22"/>
                <w:szCs w:val="22"/>
              </w:rPr>
              <w:t>and quality standards</w:t>
            </w:r>
          </w:p>
          <w:p w14:paraId="7E711104" w14:textId="198E9183" w:rsidR="007E7FCE" w:rsidRPr="00964EF4" w:rsidRDefault="007E7FCE" w:rsidP="007E7FCE">
            <w:pPr>
              <w:tabs>
                <w:tab w:val="left" w:pos="426"/>
              </w:tabs>
              <w:jc w:val="both"/>
              <w:rPr>
                <w:rFonts w:asciiTheme="minorHAnsi" w:hAnsiTheme="minorHAnsi" w:cstheme="minorHAnsi"/>
                <w:sz w:val="22"/>
                <w:szCs w:val="22"/>
              </w:rPr>
            </w:pPr>
          </w:p>
        </w:tc>
      </w:tr>
    </w:tbl>
    <w:p w14:paraId="05E3FFFA" w14:textId="77777777" w:rsidR="007F3966" w:rsidRPr="00964EF4" w:rsidRDefault="007F3966" w:rsidP="009537B7">
      <w:pPr>
        <w:tabs>
          <w:tab w:val="left" w:pos="426"/>
        </w:tabs>
        <w:ind w:left="426" w:hanging="426"/>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334F" w:rsidRPr="00964EF4" w14:paraId="7479F7C4" w14:textId="77777777" w:rsidTr="00D60EB5">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C3CFC" w14:textId="351535E4" w:rsidR="001902CC" w:rsidRPr="00964EF4" w:rsidRDefault="00990431" w:rsidP="001902CC">
            <w:pPr>
              <w:tabs>
                <w:tab w:val="left" w:pos="993"/>
              </w:tabs>
              <w:rPr>
                <w:rFonts w:asciiTheme="minorHAnsi" w:hAnsiTheme="minorHAnsi" w:cstheme="minorHAnsi"/>
                <w:bCs/>
                <w:sz w:val="22"/>
                <w:szCs w:val="22"/>
              </w:rPr>
            </w:pPr>
            <w:r w:rsidRPr="00964EF4">
              <w:rPr>
                <w:rFonts w:asciiTheme="minorHAnsi" w:hAnsiTheme="minorHAnsi" w:cstheme="minorHAnsi"/>
                <w:b/>
                <w:sz w:val="22"/>
                <w:szCs w:val="22"/>
              </w:rPr>
              <w:t xml:space="preserve">Behaviours </w:t>
            </w:r>
          </w:p>
          <w:p w14:paraId="243DDDFD" w14:textId="77777777" w:rsidR="00DF334F" w:rsidRPr="00964EF4" w:rsidRDefault="00DF334F" w:rsidP="00CE728F">
            <w:pPr>
              <w:tabs>
                <w:tab w:val="left" w:pos="426"/>
              </w:tabs>
              <w:ind w:left="426" w:hanging="426"/>
              <w:rPr>
                <w:rFonts w:asciiTheme="minorHAnsi" w:hAnsiTheme="minorHAnsi" w:cstheme="minorHAnsi"/>
                <w:b/>
                <w:sz w:val="22"/>
                <w:szCs w:val="22"/>
              </w:rPr>
            </w:pPr>
          </w:p>
        </w:tc>
      </w:tr>
      <w:tr w:rsidR="00DF334F" w:rsidRPr="00964EF4" w14:paraId="3F404328" w14:textId="77777777" w:rsidTr="002C3A38">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3EEB" w14:textId="0417A7C4" w:rsidR="001F7623" w:rsidRPr="00964EF4" w:rsidRDefault="00990431" w:rsidP="00990431">
            <w:pPr>
              <w:pStyle w:val="ListParagraph"/>
              <w:numPr>
                <w:ilvl w:val="0"/>
                <w:numId w:val="28"/>
              </w:numPr>
              <w:tabs>
                <w:tab w:val="left" w:pos="426"/>
              </w:tabs>
              <w:jc w:val="both"/>
              <w:rPr>
                <w:rFonts w:asciiTheme="minorHAnsi" w:hAnsiTheme="minorHAnsi" w:cstheme="minorHAnsi"/>
                <w:sz w:val="22"/>
                <w:szCs w:val="22"/>
              </w:rPr>
            </w:pPr>
            <w:r w:rsidRPr="00964EF4">
              <w:rPr>
                <w:rFonts w:asciiTheme="minorHAnsi" w:hAnsiTheme="minorHAnsi" w:cstheme="minorHAnsi"/>
                <w:sz w:val="22"/>
                <w:szCs w:val="22"/>
              </w:rPr>
              <w:t>Be a role model</w:t>
            </w:r>
            <w:r w:rsidR="001F7623" w:rsidRPr="00964EF4">
              <w:rPr>
                <w:rFonts w:asciiTheme="minorHAnsi" w:hAnsiTheme="minorHAnsi" w:cstheme="minorHAnsi"/>
                <w:sz w:val="22"/>
                <w:szCs w:val="22"/>
              </w:rPr>
              <w:t xml:space="preserve"> for staff and stakeholders</w:t>
            </w:r>
            <w:r w:rsidRPr="00964EF4">
              <w:rPr>
                <w:rFonts w:asciiTheme="minorHAnsi" w:hAnsiTheme="minorHAnsi" w:cstheme="minorHAnsi"/>
                <w:sz w:val="22"/>
                <w:szCs w:val="22"/>
              </w:rPr>
              <w:t>, showing energetic, determined</w:t>
            </w:r>
            <w:r w:rsidR="00BB3F93" w:rsidRPr="00964EF4">
              <w:rPr>
                <w:rFonts w:asciiTheme="minorHAnsi" w:hAnsiTheme="minorHAnsi" w:cstheme="minorHAnsi"/>
                <w:sz w:val="22"/>
                <w:szCs w:val="22"/>
              </w:rPr>
              <w:t>, flexible</w:t>
            </w:r>
            <w:r w:rsidR="001F7623" w:rsidRPr="00964EF4">
              <w:rPr>
                <w:rFonts w:asciiTheme="minorHAnsi" w:hAnsiTheme="minorHAnsi" w:cstheme="minorHAnsi"/>
                <w:sz w:val="22"/>
                <w:szCs w:val="22"/>
              </w:rPr>
              <w:t xml:space="preserve"> and </w:t>
            </w:r>
            <w:r w:rsidRPr="00964EF4">
              <w:rPr>
                <w:rFonts w:asciiTheme="minorHAnsi" w:hAnsiTheme="minorHAnsi" w:cstheme="minorHAnsi"/>
                <w:sz w:val="22"/>
                <w:szCs w:val="22"/>
              </w:rPr>
              <w:t>positive</w:t>
            </w:r>
            <w:r w:rsidR="001F7623" w:rsidRPr="00964EF4">
              <w:rPr>
                <w:rFonts w:asciiTheme="minorHAnsi" w:hAnsiTheme="minorHAnsi" w:cstheme="minorHAnsi"/>
                <w:sz w:val="22"/>
                <w:szCs w:val="22"/>
              </w:rPr>
              <w:t xml:space="preserve"> leadership that will support our aims of being relevant, vibrant, agile and sustainable.</w:t>
            </w:r>
          </w:p>
          <w:p w14:paraId="5826EC2B" w14:textId="141F94C5" w:rsidR="00990431" w:rsidRPr="00964EF4" w:rsidRDefault="00990431" w:rsidP="00990431">
            <w:pPr>
              <w:pStyle w:val="ListParagraph"/>
              <w:numPr>
                <w:ilvl w:val="0"/>
                <w:numId w:val="28"/>
              </w:numPr>
              <w:tabs>
                <w:tab w:val="left" w:pos="426"/>
              </w:tabs>
              <w:jc w:val="both"/>
              <w:rPr>
                <w:rFonts w:asciiTheme="minorHAnsi" w:hAnsiTheme="minorHAnsi" w:cstheme="minorHAnsi"/>
                <w:sz w:val="22"/>
                <w:szCs w:val="22"/>
              </w:rPr>
            </w:pPr>
            <w:r w:rsidRPr="00964EF4">
              <w:rPr>
                <w:rFonts w:asciiTheme="minorHAnsi" w:hAnsiTheme="minorHAnsi" w:cstheme="minorHAnsi"/>
                <w:sz w:val="22"/>
                <w:szCs w:val="22"/>
              </w:rPr>
              <w:t xml:space="preserve">Adopt a flexible </w:t>
            </w:r>
            <w:r w:rsidR="00BD707F" w:rsidRPr="00964EF4">
              <w:rPr>
                <w:rFonts w:asciiTheme="minorHAnsi" w:hAnsiTheme="minorHAnsi" w:cstheme="minorHAnsi"/>
                <w:sz w:val="22"/>
                <w:szCs w:val="22"/>
              </w:rPr>
              <w:t>working approach</w:t>
            </w:r>
            <w:r w:rsidR="00792C70" w:rsidRPr="00964EF4">
              <w:rPr>
                <w:rFonts w:asciiTheme="minorHAnsi" w:hAnsiTheme="minorHAnsi" w:cstheme="minorHAnsi"/>
                <w:sz w:val="22"/>
                <w:szCs w:val="22"/>
              </w:rPr>
              <w:t xml:space="preserve"> with the ability</w:t>
            </w:r>
            <w:r w:rsidRPr="00964EF4">
              <w:rPr>
                <w:rFonts w:asciiTheme="minorHAnsi" w:hAnsiTheme="minorHAnsi" w:cstheme="minorHAnsi"/>
                <w:sz w:val="22"/>
                <w:szCs w:val="22"/>
              </w:rPr>
              <w:t xml:space="preserve"> to challenge as appropriate and able to give an</w:t>
            </w:r>
            <w:r w:rsidR="00E60A67" w:rsidRPr="00964EF4">
              <w:rPr>
                <w:rFonts w:asciiTheme="minorHAnsi" w:hAnsiTheme="minorHAnsi" w:cstheme="minorHAnsi"/>
                <w:sz w:val="22"/>
                <w:szCs w:val="22"/>
              </w:rPr>
              <w:t>d receive constructive feedback</w:t>
            </w:r>
          </w:p>
          <w:p w14:paraId="556A0766" w14:textId="71139800" w:rsidR="00990431" w:rsidRPr="00964EF4" w:rsidRDefault="00990431" w:rsidP="00990431">
            <w:pPr>
              <w:pStyle w:val="ListParagraph"/>
              <w:numPr>
                <w:ilvl w:val="0"/>
                <w:numId w:val="28"/>
              </w:numPr>
              <w:tabs>
                <w:tab w:val="left" w:pos="426"/>
              </w:tabs>
              <w:jc w:val="both"/>
              <w:rPr>
                <w:rFonts w:asciiTheme="minorHAnsi" w:hAnsiTheme="minorHAnsi" w:cstheme="minorHAnsi"/>
                <w:sz w:val="22"/>
                <w:szCs w:val="22"/>
              </w:rPr>
            </w:pPr>
            <w:r w:rsidRPr="00964EF4">
              <w:rPr>
                <w:rFonts w:asciiTheme="minorHAnsi" w:hAnsiTheme="minorHAnsi" w:cstheme="minorHAnsi"/>
                <w:sz w:val="22"/>
                <w:szCs w:val="22"/>
              </w:rPr>
              <w:t>Emb</w:t>
            </w:r>
            <w:r w:rsidR="00BD707F" w:rsidRPr="00964EF4">
              <w:rPr>
                <w:rFonts w:asciiTheme="minorHAnsi" w:hAnsiTheme="minorHAnsi" w:cstheme="minorHAnsi"/>
                <w:sz w:val="22"/>
                <w:szCs w:val="22"/>
              </w:rPr>
              <w:t>race</w:t>
            </w:r>
            <w:r w:rsidRPr="00964EF4">
              <w:rPr>
                <w:rFonts w:asciiTheme="minorHAnsi" w:hAnsiTheme="minorHAnsi" w:cstheme="minorHAnsi"/>
                <w:sz w:val="22"/>
                <w:szCs w:val="22"/>
              </w:rPr>
              <w:t xml:space="preserve"> a coaching culture within your areas of responsibility that upholds the values of </w:t>
            </w:r>
            <w:r w:rsidR="00792C70" w:rsidRPr="00964EF4">
              <w:rPr>
                <w:rFonts w:asciiTheme="minorHAnsi" w:hAnsiTheme="minorHAnsi" w:cstheme="minorHAnsi"/>
                <w:sz w:val="22"/>
                <w:szCs w:val="22"/>
              </w:rPr>
              <w:t>The Donaldson Trust</w:t>
            </w:r>
          </w:p>
          <w:p w14:paraId="5FAAC306" w14:textId="2BD49425" w:rsidR="00990431" w:rsidRPr="00964EF4" w:rsidRDefault="00990431" w:rsidP="00990431">
            <w:pPr>
              <w:pStyle w:val="ListParagraph"/>
              <w:numPr>
                <w:ilvl w:val="0"/>
                <w:numId w:val="28"/>
              </w:numPr>
              <w:tabs>
                <w:tab w:val="left" w:pos="426"/>
              </w:tabs>
              <w:jc w:val="both"/>
              <w:rPr>
                <w:rFonts w:asciiTheme="minorHAnsi" w:hAnsiTheme="minorHAnsi" w:cstheme="minorHAnsi"/>
                <w:sz w:val="22"/>
                <w:szCs w:val="22"/>
              </w:rPr>
            </w:pPr>
            <w:r w:rsidRPr="00964EF4">
              <w:rPr>
                <w:rFonts w:asciiTheme="minorHAnsi" w:hAnsiTheme="minorHAnsi" w:cstheme="minorHAnsi"/>
                <w:sz w:val="22"/>
                <w:szCs w:val="22"/>
              </w:rPr>
              <w:t>Provide clear, impartial</w:t>
            </w:r>
            <w:r w:rsidR="00BD707F" w:rsidRPr="00964EF4">
              <w:rPr>
                <w:rFonts w:asciiTheme="minorHAnsi" w:hAnsiTheme="minorHAnsi" w:cstheme="minorHAnsi"/>
                <w:sz w:val="22"/>
                <w:szCs w:val="22"/>
              </w:rPr>
              <w:t xml:space="preserve"> </w:t>
            </w:r>
            <w:r w:rsidRPr="00964EF4">
              <w:rPr>
                <w:rFonts w:asciiTheme="minorHAnsi" w:hAnsiTheme="minorHAnsi" w:cstheme="minorHAnsi"/>
                <w:sz w:val="22"/>
                <w:szCs w:val="22"/>
              </w:rPr>
              <w:t>inter</w:t>
            </w:r>
            <w:r w:rsidR="00E60A67" w:rsidRPr="00964EF4">
              <w:rPr>
                <w:rFonts w:asciiTheme="minorHAnsi" w:hAnsiTheme="minorHAnsi" w:cstheme="minorHAnsi"/>
                <w:sz w:val="22"/>
                <w:szCs w:val="22"/>
              </w:rPr>
              <w:t xml:space="preserve">pretation of </w:t>
            </w:r>
            <w:r w:rsidR="00BD707F" w:rsidRPr="00964EF4">
              <w:rPr>
                <w:rFonts w:asciiTheme="minorHAnsi" w:hAnsiTheme="minorHAnsi" w:cstheme="minorHAnsi"/>
                <w:sz w:val="22"/>
                <w:szCs w:val="22"/>
              </w:rPr>
              <w:t xml:space="preserve">any </w:t>
            </w:r>
            <w:r w:rsidR="00E60A67" w:rsidRPr="00964EF4">
              <w:rPr>
                <w:rFonts w:asciiTheme="minorHAnsi" w:hAnsiTheme="minorHAnsi" w:cstheme="minorHAnsi"/>
                <w:sz w:val="22"/>
                <w:szCs w:val="22"/>
              </w:rPr>
              <w:t>complex situations</w:t>
            </w:r>
            <w:r w:rsidR="00BD707F" w:rsidRPr="00964EF4">
              <w:rPr>
                <w:rFonts w:asciiTheme="minorHAnsi" w:hAnsiTheme="minorHAnsi" w:cstheme="minorHAnsi"/>
                <w:sz w:val="22"/>
                <w:szCs w:val="22"/>
              </w:rPr>
              <w:t xml:space="preserve"> within your area of responsibility</w:t>
            </w:r>
          </w:p>
          <w:p w14:paraId="2C4E54C4" w14:textId="77777777" w:rsidR="00343DDE" w:rsidRPr="00964EF4" w:rsidRDefault="00990431" w:rsidP="001A03B5">
            <w:pPr>
              <w:pStyle w:val="ListParagraph"/>
              <w:numPr>
                <w:ilvl w:val="0"/>
                <w:numId w:val="28"/>
              </w:numPr>
              <w:tabs>
                <w:tab w:val="left" w:pos="426"/>
              </w:tabs>
              <w:jc w:val="both"/>
              <w:rPr>
                <w:rFonts w:asciiTheme="minorHAnsi" w:hAnsiTheme="minorHAnsi" w:cstheme="minorHAnsi"/>
                <w:sz w:val="22"/>
                <w:szCs w:val="22"/>
              </w:rPr>
            </w:pPr>
            <w:r w:rsidRPr="00964EF4">
              <w:rPr>
                <w:rFonts w:asciiTheme="minorHAnsi" w:hAnsiTheme="minorHAnsi" w:cstheme="minorHAnsi"/>
                <w:sz w:val="22"/>
                <w:szCs w:val="22"/>
              </w:rPr>
              <w:t>Continuously monitor your area of responsibility and identify areas for improvement and organisational learning</w:t>
            </w:r>
          </w:p>
          <w:p w14:paraId="28DCF218" w14:textId="47C00360" w:rsidR="00A90E02" w:rsidRPr="00964EF4" w:rsidRDefault="00A90E02" w:rsidP="00A90E02">
            <w:pPr>
              <w:pStyle w:val="ListParagraph"/>
              <w:tabs>
                <w:tab w:val="left" w:pos="426"/>
              </w:tabs>
              <w:ind w:left="360"/>
              <w:jc w:val="both"/>
              <w:rPr>
                <w:rFonts w:asciiTheme="minorHAnsi" w:hAnsiTheme="minorHAnsi" w:cstheme="minorHAnsi"/>
                <w:sz w:val="22"/>
                <w:szCs w:val="22"/>
              </w:rPr>
            </w:pPr>
          </w:p>
        </w:tc>
      </w:tr>
    </w:tbl>
    <w:p w14:paraId="4868EDDB" w14:textId="77777777" w:rsidR="002C3A38" w:rsidRDefault="002C3A38" w:rsidP="0092579A">
      <w:pPr>
        <w:tabs>
          <w:tab w:val="left" w:pos="426"/>
        </w:tabs>
        <w:outlineLvl w:val="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F7623" w:rsidRPr="00F45589" w14:paraId="6162231E" w14:textId="77777777" w:rsidTr="005A49D2">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6EE0ADD3" w14:textId="4CD557FB" w:rsidR="00BB3F93" w:rsidRPr="00792C70" w:rsidRDefault="001902CC" w:rsidP="00BB3F93">
            <w:pPr>
              <w:tabs>
                <w:tab w:val="left" w:pos="993"/>
              </w:tabs>
              <w:rPr>
                <w:rFonts w:asciiTheme="minorHAnsi" w:hAnsiTheme="minorHAnsi" w:cstheme="minorHAnsi"/>
                <w:bCs/>
                <w:sz w:val="22"/>
                <w:szCs w:val="22"/>
              </w:rPr>
            </w:pPr>
            <w:r w:rsidRPr="001902CC">
              <w:rPr>
                <w:rFonts w:asciiTheme="minorHAnsi" w:hAnsiTheme="minorHAnsi" w:cstheme="minorHAnsi"/>
                <w:b/>
                <w:sz w:val="22"/>
                <w:szCs w:val="22"/>
              </w:rPr>
              <w:t>The Values Donaldson’s live by</w:t>
            </w:r>
            <w:r w:rsidR="00BB3F93">
              <w:rPr>
                <w:rFonts w:asciiTheme="minorHAnsi" w:hAnsiTheme="minorHAnsi" w:cstheme="minorHAnsi"/>
                <w:b/>
                <w:sz w:val="22"/>
                <w:szCs w:val="22"/>
              </w:rPr>
              <w:t xml:space="preserve"> </w:t>
            </w:r>
          </w:p>
          <w:p w14:paraId="348159E3" w14:textId="6C37D816" w:rsidR="001902CC" w:rsidRPr="00F45589" w:rsidRDefault="001902CC" w:rsidP="00BB3F93">
            <w:pPr>
              <w:tabs>
                <w:tab w:val="left" w:pos="426"/>
                <w:tab w:val="left" w:pos="2921"/>
              </w:tabs>
              <w:outlineLvl w:val="0"/>
              <w:rPr>
                <w:rFonts w:asciiTheme="minorHAnsi" w:hAnsiTheme="minorHAnsi" w:cstheme="minorHAnsi"/>
                <w:b/>
                <w:sz w:val="22"/>
                <w:szCs w:val="22"/>
              </w:rPr>
            </w:pPr>
          </w:p>
        </w:tc>
      </w:tr>
      <w:tr w:rsidR="001F7623" w:rsidRPr="00F45589" w14:paraId="136BA8E5" w14:textId="77777777" w:rsidTr="005A49D2">
        <w:tc>
          <w:tcPr>
            <w:tcW w:w="9180" w:type="dxa"/>
            <w:tcBorders>
              <w:top w:val="single" w:sz="4" w:space="0" w:color="auto"/>
              <w:left w:val="single" w:sz="4" w:space="0" w:color="auto"/>
              <w:bottom w:val="single" w:sz="4" w:space="0" w:color="auto"/>
              <w:right w:val="single" w:sz="4" w:space="0" w:color="auto"/>
            </w:tcBorders>
            <w:shd w:val="clear" w:color="auto" w:fill="FFFFFF" w:themeFill="background1"/>
          </w:tcPr>
          <w:p w14:paraId="19CE8FF3" w14:textId="77777777" w:rsidR="001902CC" w:rsidRPr="00BB3F93" w:rsidRDefault="001902CC" w:rsidP="00BB3F93">
            <w:pPr>
              <w:pStyle w:val="ListParagraph"/>
              <w:numPr>
                <w:ilvl w:val="0"/>
                <w:numId w:val="38"/>
              </w:num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rPr>
              <w:t>Individual capability</w:t>
            </w:r>
          </w:p>
          <w:p w14:paraId="74AB8055" w14:textId="39C5D126" w:rsidR="001902CC" w:rsidRPr="00BB3F93" w:rsidRDefault="001902CC" w:rsidP="00BB3F93">
            <w:p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rPr>
              <w:t>Everyone has their individual capabilities; we find them. Help people reach their own potential. We loosen the confines, remove the barriers. We believe in every single person. Treating people as individuals shows we are flexible in our approach</w:t>
            </w:r>
          </w:p>
          <w:p w14:paraId="711F6DDB" w14:textId="77777777" w:rsidR="001902CC" w:rsidRPr="00BB3F93" w:rsidRDefault="001902CC" w:rsidP="00BB3F93">
            <w:pPr>
              <w:pStyle w:val="ListParagraph"/>
              <w:numPr>
                <w:ilvl w:val="0"/>
                <w:numId w:val="38"/>
              </w:num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rPr>
              <w:t>Creativity</w:t>
            </w:r>
          </w:p>
          <w:p w14:paraId="61EEC3D2" w14:textId="164AA436" w:rsidR="001902CC" w:rsidRPr="00BB3F93" w:rsidRDefault="001902CC" w:rsidP="00BB3F93">
            <w:p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rPr>
              <w:t>We are curious, forward-thinking, always looking for a better way. One day, we will be truly pioneering.</w:t>
            </w:r>
          </w:p>
          <w:p w14:paraId="2492D6C8" w14:textId="77777777" w:rsidR="001902CC" w:rsidRPr="00BB3F93" w:rsidRDefault="001902CC" w:rsidP="00BB3F93">
            <w:pPr>
              <w:pStyle w:val="ListParagraph"/>
              <w:numPr>
                <w:ilvl w:val="0"/>
                <w:numId w:val="38"/>
              </w:num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lang w:val="en-US"/>
              </w:rPr>
              <w:t>Human dignity</w:t>
            </w:r>
          </w:p>
          <w:p w14:paraId="30468FE6" w14:textId="77777777" w:rsidR="001902CC" w:rsidRPr="001902CC" w:rsidRDefault="001902CC" w:rsidP="00BB3F93">
            <w:pPr>
              <w:tabs>
                <w:tab w:val="left" w:pos="426"/>
              </w:tabs>
              <w:ind w:left="360"/>
              <w:rPr>
                <w:rFonts w:asciiTheme="minorHAnsi" w:hAnsiTheme="minorHAnsi" w:cstheme="minorHAnsi"/>
                <w:sz w:val="22"/>
                <w:szCs w:val="22"/>
              </w:rPr>
            </w:pPr>
            <w:r w:rsidRPr="001902CC">
              <w:rPr>
                <w:rFonts w:asciiTheme="minorHAnsi" w:hAnsiTheme="minorHAnsi" w:cstheme="minorHAnsi"/>
                <w:sz w:val="22"/>
                <w:szCs w:val="22"/>
              </w:rPr>
              <w:t xml:space="preserve">We have integrity. We treat everyone with respect. We listen. </w:t>
            </w:r>
          </w:p>
          <w:p w14:paraId="47B980DE" w14:textId="77777777" w:rsidR="001902CC" w:rsidRPr="00BB3F93" w:rsidRDefault="001902CC" w:rsidP="00BB3F93">
            <w:pPr>
              <w:pStyle w:val="ListParagraph"/>
              <w:numPr>
                <w:ilvl w:val="0"/>
                <w:numId w:val="38"/>
              </w:num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lang w:val="en-US"/>
              </w:rPr>
              <w:t>Compassion</w:t>
            </w:r>
          </w:p>
          <w:p w14:paraId="3291A5AF" w14:textId="77777777" w:rsidR="001902CC" w:rsidRPr="001902CC" w:rsidRDefault="001902CC" w:rsidP="00BB3F93">
            <w:pPr>
              <w:tabs>
                <w:tab w:val="left" w:pos="426"/>
              </w:tabs>
              <w:ind w:left="360"/>
              <w:rPr>
                <w:rFonts w:asciiTheme="minorHAnsi" w:hAnsiTheme="minorHAnsi" w:cstheme="minorHAnsi"/>
                <w:sz w:val="22"/>
                <w:szCs w:val="22"/>
              </w:rPr>
            </w:pPr>
            <w:r w:rsidRPr="001902CC">
              <w:rPr>
                <w:rFonts w:asciiTheme="minorHAnsi" w:hAnsiTheme="minorHAnsi" w:cstheme="minorHAnsi"/>
                <w:sz w:val="22"/>
                <w:szCs w:val="22"/>
              </w:rPr>
              <w:t>We understand. We have empathy. We are kind and caring.</w:t>
            </w:r>
          </w:p>
          <w:p w14:paraId="2DA50163" w14:textId="77777777" w:rsidR="001902CC" w:rsidRPr="00BB3F93" w:rsidRDefault="001902CC" w:rsidP="00BB3F93">
            <w:pPr>
              <w:pStyle w:val="ListParagraph"/>
              <w:numPr>
                <w:ilvl w:val="0"/>
                <w:numId w:val="38"/>
              </w:num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rPr>
              <w:lastRenderedPageBreak/>
              <w:t>Openness and honesty</w:t>
            </w:r>
          </w:p>
          <w:p w14:paraId="43E1C7EF" w14:textId="77777777" w:rsidR="00BB3F93" w:rsidRDefault="001902CC" w:rsidP="00E60A67">
            <w:pPr>
              <w:tabs>
                <w:tab w:val="left" w:pos="426"/>
              </w:tabs>
              <w:ind w:left="360"/>
              <w:rPr>
                <w:rFonts w:asciiTheme="minorHAnsi" w:hAnsiTheme="minorHAnsi" w:cstheme="minorHAnsi"/>
                <w:sz w:val="22"/>
                <w:szCs w:val="22"/>
              </w:rPr>
            </w:pPr>
            <w:r w:rsidRPr="00BB3F93">
              <w:rPr>
                <w:rFonts w:asciiTheme="minorHAnsi" w:hAnsiTheme="minorHAnsi" w:cstheme="minorHAnsi"/>
                <w:sz w:val="22"/>
                <w:szCs w:val="22"/>
              </w:rPr>
              <w:t>By being open and honest we earn trust; from that, we build rewarding relationships</w:t>
            </w:r>
          </w:p>
          <w:p w14:paraId="5B8B8B4B" w14:textId="0C41658F" w:rsidR="00A90E02" w:rsidRPr="00BB3F93" w:rsidRDefault="00A90E02" w:rsidP="00E60A67">
            <w:pPr>
              <w:tabs>
                <w:tab w:val="left" w:pos="426"/>
              </w:tabs>
              <w:ind w:left="360"/>
              <w:rPr>
                <w:rFonts w:asciiTheme="minorHAnsi" w:hAnsiTheme="minorHAnsi" w:cstheme="minorHAnsi"/>
                <w:sz w:val="22"/>
                <w:szCs w:val="22"/>
              </w:rPr>
            </w:pPr>
          </w:p>
        </w:tc>
      </w:tr>
    </w:tbl>
    <w:p w14:paraId="2D5E9882" w14:textId="33A035A4" w:rsidR="00990431" w:rsidRDefault="00990431">
      <w:pPr>
        <w:rPr>
          <w:rFonts w:asciiTheme="minorHAnsi" w:hAnsiTheme="minorHAnsi" w:cstheme="minorHAnsi"/>
          <w:b/>
          <w:sz w:val="22"/>
          <w:szCs w:val="22"/>
        </w:rPr>
      </w:pPr>
    </w:p>
    <w:p w14:paraId="7DC5CE6B" w14:textId="77777777" w:rsidR="00A90E02" w:rsidRDefault="00A90E02">
      <w:pPr>
        <w:rPr>
          <w:rFonts w:asciiTheme="minorHAnsi" w:hAnsiTheme="minorHAnsi" w:cstheme="minorHAnsi"/>
          <w:b/>
          <w:sz w:val="22"/>
          <w:szCs w:val="22"/>
        </w:rPr>
      </w:pPr>
      <w:r>
        <w:rPr>
          <w:rFonts w:asciiTheme="minorHAnsi" w:hAnsiTheme="minorHAnsi" w:cstheme="minorHAnsi"/>
          <w:b/>
          <w:sz w:val="22"/>
          <w:szCs w:val="22"/>
        </w:rPr>
        <w:br w:type="page"/>
      </w:r>
    </w:p>
    <w:p w14:paraId="7C79CD16" w14:textId="53F875A3" w:rsidR="002C3A38" w:rsidRDefault="00D95536" w:rsidP="009537B7">
      <w:pPr>
        <w:tabs>
          <w:tab w:val="left" w:pos="426"/>
        </w:tabs>
        <w:ind w:left="426" w:hanging="426"/>
        <w:outlineLvl w:val="0"/>
        <w:rPr>
          <w:rFonts w:asciiTheme="minorHAnsi" w:hAnsiTheme="minorHAnsi" w:cstheme="minorHAnsi"/>
          <w:b/>
          <w:sz w:val="22"/>
          <w:szCs w:val="22"/>
        </w:rPr>
      </w:pPr>
      <w:r>
        <w:rPr>
          <w:rFonts w:asciiTheme="minorHAnsi" w:hAnsiTheme="minorHAnsi" w:cstheme="minorHAnsi"/>
          <w:b/>
          <w:sz w:val="22"/>
          <w:szCs w:val="22"/>
        </w:rPr>
        <w:lastRenderedPageBreak/>
        <w:t>PERSON SPECIFICATION</w:t>
      </w:r>
    </w:p>
    <w:p w14:paraId="4815AAB0" w14:textId="77777777" w:rsidR="00D95536" w:rsidRDefault="00D95536" w:rsidP="009537B7">
      <w:pPr>
        <w:tabs>
          <w:tab w:val="left" w:pos="426"/>
        </w:tabs>
        <w:ind w:left="426" w:hanging="426"/>
        <w:outlineLvl w:val="0"/>
        <w:rPr>
          <w:rFonts w:asciiTheme="minorHAnsi" w:hAnsiTheme="minorHAnsi" w:cstheme="minorHAnsi"/>
          <w:b/>
          <w:sz w:val="22"/>
          <w:szCs w:val="22"/>
        </w:rPr>
      </w:pPr>
    </w:p>
    <w:tbl>
      <w:tblPr>
        <w:tblStyle w:val="TableGrid"/>
        <w:tblW w:w="9209" w:type="dxa"/>
        <w:tblLayout w:type="fixed"/>
        <w:tblLook w:val="04A0" w:firstRow="1" w:lastRow="0" w:firstColumn="1" w:lastColumn="0" w:noHBand="0" w:noVBand="1"/>
      </w:tblPr>
      <w:tblGrid>
        <w:gridCol w:w="401"/>
        <w:gridCol w:w="6824"/>
        <w:gridCol w:w="850"/>
        <w:gridCol w:w="1134"/>
      </w:tblGrid>
      <w:tr w:rsidR="00A83A16" w:rsidRPr="00FC2275" w14:paraId="3938B85B" w14:textId="77777777" w:rsidTr="0001029D">
        <w:trPr>
          <w:trHeight w:val="283"/>
        </w:trPr>
        <w:tc>
          <w:tcPr>
            <w:tcW w:w="401" w:type="dxa"/>
            <w:shd w:val="clear" w:color="auto" w:fill="D6E3BC" w:themeFill="accent3" w:themeFillTint="66"/>
          </w:tcPr>
          <w:p w14:paraId="2E92BB02" w14:textId="77777777" w:rsidR="00A83A16" w:rsidRPr="00A90E02" w:rsidRDefault="00A83A16" w:rsidP="003A55C8">
            <w:pPr>
              <w:rPr>
                <w:rFonts w:asciiTheme="minorHAnsi" w:hAnsiTheme="minorHAnsi" w:cstheme="minorHAnsi"/>
                <w:sz w:val="20"/>
                <w:szCs w:val="20"/>
              </w:rPr>
            </w:pPr>
            <w:r w:rsidRPr="00A90E02">
              <w:rPr>
                <w:rFonts w:asciiTheme="minorHAnsi" w:hAnsiTheme="minorHAnsi" w:cstheme="minorHAnsi"/>
                <w:sz w:val="20"/>
                <w:szCs w:val="20"/>
              </w:rPr>
              <w:t>1.</w:t>
            </w:r>
          </w:p>
        </w:tc>
        <w:tc>
          <w:tcPr>
            <w:tcW w:w="6824" w:type="dxa"/>
            <w:shd w:val="clear" w:color="auto" w:fill="D6E3BC" w:themeFill="accent3" w:themeFillTint="66"/>
          </w:tcPr>
          <w:p w14:paraId="4E1D18DD" w14:textId="77777777" w:rsidR="00A83A16" w:rsidRPr="00A90E02" w:rsidRDefault="00A83A16" w:rsidP="003A55C8">
            <w:pPr>
              <w:jc w:val="left"/>
              <w:rPr>
                <w:rFonts w:asciiTheme="minorHAnsi" w:hAnsiTheme="minorHAnsi" w:cstheme="minorHAnsi"/>
                <w:sz w:val="20"/>
                <w:szCs w:val="20"/>
              </w:rPr>
            </w:pPr>
            <w:r w:rsidRPr="00A90E02">
              <w:rPr>
                <w:rFonts w:asciiTheme="minorHAnsi" w:hAnsiTheme="minorHAnsi" w:cstheme="minorHAnsi"/>
                <w:sz w:val="20"/>
                <w:szCs w:val="20"/>
              </w:rPr>
              <w:t>Qualifications</w:t>
            </w:r>
          </w:p>
        </w:tc>
        <w:tc>
          <w:tcPr>
            <w:tcW w:w="850" w:type="dxa"/>
            <w:shd w:val="clear" w:color="auto" w:fill="D6E3BC" w:themeFill="accent3" w:themeFillTint="66"/>
          </w:tcPr>
          <w:p w14:paraId="4D4FA7A8" w14:textId="0374FD68" w:rsidR="00A83A16" w:rsidRPr="00A90E02" w:rsidRDefault="001F376C" w:rsidP="003A55C8">
            <w:pPr>
              <w:rPr>
                <w:rFonts w:asciiTheme="minorHAnsi" w:hAnsiTheme="minorHAnsi" w:cstheme="minorHAnsi"/>
                <w:sz w:val="20"/>
                <w:szCs w:val="20"/>
              </w:rPr>
            </w:pPr>
            <w:r w:rsidRPr="00A90E02">
              <w:rPr>
                <w:rFonts w:asciiTheme="minorHAnsi" w:hAnsiTheme="minorHAnsi" w:cstheme="minorHAnsi"/>
                <w:sz w:val="20"/>
                <w:szCs w:val="20"/>
              </w:rPr>
              <w:t>D/E</w:t>
            </w:r>
          </w:p>
        </w:tc>
        <w:tc>
          <w:tcPr>
            <w:tcW w:w="1134" w:type="dxa"/>
            <w:shd w:val="clear" w:color="auto" w:fill="D6E3BC" w:themeFill="accent3" w:themeFillTint="66"/>
          </w:tcPr>
          <w:p w14:paraId="03DFBBEA" w14:textId="0779B4DF" w:rsidR="00A83A16" w:rsidRPr="00A90E02" w:rsidRDefault="001F376C" w:rsidP="003A55C8">
            <w:pPr>
              <w:rPr>
                <w:rFonts w:asciiTheme="minorHAnsi" w:hAnsiTheme="minorHAnsi" w:cstheme="minorHAnsi"/>
                <w:sz w:val="20"/>
                <w:szCs w:val="20"/>
              </w:rPr>
            </w:pPr>
            <w:r w:rsidRPr="00A90E02">
              <w:rPr>
                <w:rFonts w:asciiTheme="minorHAnsi" w:hAnsiTheme="minorHAnsi" w:cstheme="minorHAnsi"/>
                <w:sz w:val="20"/>
                <w:szCs w:val="20"/>
              </w:rPr>
              <w:t>Evidenced</w:t>
            </w:r>
          </w:p>
        </w:tc>
      </w:tr>
      <w:tr w:rsidR="00A83A16" w:rsidRPr="00FC2275" w14:paraId="56EB0B97" w14:textId="77777777" w:rsidTr="0001029D">
        <w:tc>
          <w:tcPr>
            <w:tcW w:w="401" w:type="dxa"/>
          </w:tcPr>
          <w:p w14:paraId="50054550" w14:textId="77777777" w:rsidR="00A83A16" w:rsidRPr="00A90E02" w:rsidRDefault="00A83A16" w:rsidP="003A55C8">
            <w:pPr>
              <w:rPr>
                <w:rFonts w:asciiTheme="minorHAnsi" w:hAnsiTheme="minorHAnsi" w:cstheme="minorHAnsi"/>
                <w:sz w:val="20"/>
                <w:szCs w:val="20"/>
              </w:rPr>
            </w:pPr>
          </w:p>
        </w:tc>
        <w:tc>
          <w:tcPr>
            <w:tcW w:w="6824" w:type="dxa"/>
          </w:tcPr>
          <w:p w14:paraId="7540E820" w14:textId="1BF8A4A5" w:rsidR="00A83A16" w:rsidRPr="00CC65B1" w:rsidRDefault="00CC65B1" w:rsidP="00BB4D28">
            <w:pPr>
              <w:jc w:val="left"/>
              <w:rPr>
                <w:rFonts w:asciiTheme="minorHAnsi" w:hAnsiTheme="minorHAnsi" w:cstheme="minorHAnsi"/>
                <w:sz w:val="22"/>
                <w:szCs w:val="22"/>
                <w:lang w:eastAsia="en-GB"/>
              </w:rPr>
            </w:pPr>
            <w:r w:rsidRPr="00CC65B1">
              <w:rPr>
                <w:rFonts w:asciiTheme="minorHAnsi" w:hAnsiTheme="minorHAnsi" w:cstheme="minorHAnsi"/>
                <w:sz w:val="22"/>
                <w:szCs w:val="22"/>
                <w:lang w:eastAsia="en-GB"/>
              </w:rPr>
              <w:t>Professional Qualification in Additional Support Needs or equivalent</w:t>
            </w:r>
          </w:p>
        </w:tc>
        <w:tc>
          <w:tcPr>
            <w:tcW w:w="850" w:type="dxa"/>
            <w:shd w:val="clear" w:color="auto" w:fill="FFFFFF" w:themeFill="background1"/>
          </w:tcPr>
          <w:p w14:paraId="5615FA33" w14:textId="17267B2A" w:rsidR="00A83A16" w:rsidRPr="00A90E02" w:rsidRDefault="00D054C8" w:rsidP="003A55C8">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242C69FE" w14:textId="77777777" w:rsidR="00A83A16" w:rsidRPr="00A90E02" w:rsidRDefault="00A83A16" w:rsidP="003A55C8">
            <w:pPr>
              <w:rPr>
                <w:rFonts w:asciiTheme="minorHAnsi" w:hAnsiTheme="minorHAnsi" w:cstheme="minorHAnsi"/>
                <w:sz w:val="20"/>
                <w:szCs w:val="20"/>
              </w:rPr>
            </w:pPr>
          </w:p>
        </w:tc>
      </w:tr>
      <w:tr w:rsidR="00BB4D28" w:rsidRPr="00FC2275" w14:paraId="272B282E" w14:textId="77777777" w:rsidTr="0001029D">
        <w:tc>
          <w:tcPr>
            <w:tcW w:w="401" w:type="dxa"/>
          </w:tcPr>
          <w:p w14:paraId="6A613244" w14:textId="77777777" w:rsidR="00BB4D28" w:rsidRPr="00A90E02" w:rsidRDefault="00BB4D28" w:rsidP="003A55C8">
            <w:pPr>
              <w:rPr>
                <w:rFonts w:asciiTheme="minorHAnsi" w:hAnsiTheme="minorHAnsi" w:cstheme="minorHAnsi"/>
                <w:sz w:val="20"/>
                <w:szCs w:val="20"/>
              </w:rPr>
            </w:pPr>
          </w:p>
        </w:tc>
        <w:tc>
          <w:tcPr>
            <w:tcW w:w="6824" w:type="dxa"/>
          </w:tcPr>
          <w:p w14:paraId="2DD239A4" w14:textId="57493C6A" w:rsidR="00BB4D28" w:rsidRPr="00CC65B1" w:rsidRDefault="00D054C8" w:rsidP="00D054C8">
            <w:pPr>
              <w:jc w:val="left"/>
              <w:rPr>
                <w:rFonts w:asciiTheme="minorHAnsi" w:hAnsiTheme="minorHAnsi" w:cstheme="minorHAnsi"/>
                <w:sz w:val="22"/>
                <w:szCs w:val="22"/>
              </w:rPr>
            </w:pPr>
            <w:r w:rsidRPr="00CC65B1">
              <w:rPr>
                <w:rFonts w:asciiTheme="minorHAnsi" w:hAnsiTheme="minorHAnsi" w:cstheme="minorHAnsi"/>
                <w:sz w:val="22"/>
                <w:szCs w:val="22"/>
                <w:lang w:eastAsia="en-GB"/>
              </w:rPr>
              <w:t>Willingness to achieve an appropriate qualification within a specified period.</w:t>
            </w:r>
          </w:p>
        </w:tc>
        <w:tc>
          <w:tcPr>
            <w:tcW w:w="850" w:type="dxa"/>
            <w:shd w:val="clear" w:color="auto" w:fill="FFFFFF" w:themeFill="background1"/>
          </w:tcPr>
          <w:p w14:paraId="74FA015F" w14:textId="349437DC" w:rsidR="00BB4D28" w:rsidRPr="00A90E02" w:rsidRDefault="00D054C8" w:rsidP="003A55C8">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36138D94" w14:textId="77777777" w:rsidR="00BB4D28" w:rsidRPr="00A90E02" w:rsidRDefault="00BB4D28" w:rsidP="003A55C8">
            <w:pPr>
              <w:rPr>
                <w:rFonts w:asciiTheme="minorHAnsi" w:hAnsiTheme="minorHAnsi" w:cstheme="minorHAnsi"/>
                <w:sz w:val="20"/>
                <w:szCs w:val="20"/>
              </w:rPr>
            </w:pPr>
          </w:p>
        </w:tc>
      </w:tr>
      <w:tr w:rsidR="00BB4D28" w:rsidRPr="00FC2275" w14:paraId="2494CD8B" w14:textId="77777777" w:rsidTr="0001029D">
        <w:tc>
          <w:tcPr>
            <w:tcW w:w="401" w:type="dxa"/>
          </w:tcPr>
          <w:p w14:paraId="7BBA4AE4" w14:textId="77777777" w:rsidR="00BB4D28" w:rsidRPr="00A90E02" w:rsidRDefault="00BB4D28" w:rsidP="003A55C8">
            <w:pPr>
              <w:rPr>
                <w:rFonts w:asciiTheme="minorHAnsi" w:hAnsiTheme="minorHAnsi" w:cstheme="minorHAnsi"/>
                <w:sz w:val="20"/>
                <w:szCs w:val="20"/>
              </w:rPr>
            </w:pPr>
          </w:p>
        </w:tc>
        <w:tc>
          <w:tcPr>
            <w:tcW w:w="6824" w:type="dxa"/>
          </w:tcPr>
          <w:p w14:paraId="34D80F94" w14:textId="2CD11666" w:rsidR="00BB4D28" w:rsidRPr="00CC65B1" w:rsidRDefault="00D054C8" w:rsidP="00BB4D28">
            <w:pPr>
              <w:jc w:val="left"/>
              <w:rPr>
                <w:rFonts w:asciiTheme="minorHAnsi" w:hAnsiTheme="minorHAnsi" w:cstheme="minorHAnsi"/>
                <w:sz w:val="22"/>
                <w:szCs w:val="22"/>
                <w:lang w:eastAsia="en-GB"/>
              </w:rPr>
            </w:pPr>
            <w:r w:rsidRPr="00CC65B1">
              <w:rPr>
                <w:rFonts w:asciiTheme="minorHAnsi" w:hAnsiTheme="minorHAnsi" w:cstheme="minorHAnsi"/>
                <w:sz w:val="22"/>
                <w:szCs w:val="22"/>
                <w:lang w:eastAsia="en-GB"/>
              </w:rPr>
              <w:t xml:space="preserve">Evidence of relevant and up to date Continued Professional Development </w:t>
            </w:r>
          </w:p>
        </w:tc>
        <w:tc>
          <w:tcPr>
            <w:tcW w:w="850" w:type="dxa"/>
            <w:shd w:val="clear" w:color="auto" w:fill="FFFFFF" w:themeFill="background1"/>
          </w:tcPr>
          <w:p w14:paraId="5FDA7941" w14:textId="19E7D3D2" w:rsidR="00BB4D28" w:rsidRPr="00A90E02" w:rsidRDefault="00D054C8" w:rsidP="003A55C8">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5B6AA04F" w14:textId="77777777" w:rsidR="00BB4D28" w:rsidRPr="00A90E02" w:rsidRDefault="00BB4D28" w:rsidP="003A55C8">
            <w:pPr>
              <w:rPr>
                <w:rFonts w:asciiTheme="minorHAnsi" w:hAnsiTheme="minorHAnsi" w:cstheme="minorHAnsi"/>
                <w:sz w:val="20"/>
                <w:szCs w:val="20"/>
              </w:rPr>
            </w:pPr>
          </w:p>
        </w:tc>
      </w:tr>
      <w:tr w:rsidR="00EE076F" w:rsidRPr="00FC2275" w14:paraId="39377CEB" w14:textId="77777777" w:rsidTr="0001029D">
        <w:tc>
          <w:tcPr>
            <w:tcW w:w="401" w:type="dxa"/>
          </w:tcPr>
          <w:p w14:paraId="6487CD01" w14:textId="77777777" w:rsidR="00EE076F" w:rsidRPr="00A90E02" w:rsidRDefault="00EE076F" w:rsidP="003A55C8">
            <w:pPr>
              <w:rPr>
                <w:rFonts w:asciiTheme="minorHAnsi" w:hAnsiTheme="minorHAnsi" w:cstheme="minorHAnsi"/>
                <w:sz w:val="20"/>
                <w:szCs w:val="20"/>
              </w:rPr>
            </w:pPr>
          </w:p>
        </w:tc>
        <w:tc>
          <w:tcPr>
            <w:tcW w:w="6824" w:type="dxa"/>
          </w:tcPr>
          <w:p w14:paraId="48D08C29" w14:textId="21B2B6EA" w:rsidR="00EE076F" w:rsidRPr="00CC65B1" w:rsidRDefault="00EE076F" w:rsidP="00622A05">
            <w:pPr>
              <w:jc w:val="left"/>
              <w:rPr>
                <w:rFonts w:asciiTheme="minorHAnsi" w:hAnsiTheme="minorHAnsi" w:cstheme="minorHAnsi"/>
                <w:sz w:val="22"/>
                <w:szCs w:val="22"/>
              </w:rPr>
            </w:pPr>
            <w:r>
              <w:rPr>
                <w:rFonts w:asciiTheme="minorHAnsi" w:hAnsiTheme="minorHAnsi" w:cstheme="minorHAnsi"/>
                <w:bCs/>
                <w:sz w:val="22"/>
                <w:szCs w:val="22"/>
              </w:rPr>
              <w:t>Qualification in BSL</w:t>
            </w:r>
          </w:p>
        </w:tc>
        <w:tc>
          <w:tcPr>
            <w:tcW w:w="850" w:type="dxa"/>
            <w:shd w:val="clear" w:color="auto" w:fill="FFFFFF" w:themeFill="background1"/>
          </w:tcPr>
          <w:p w14:paraId="039DD0D9" w14:textId="5060EEBD" w:rsidR="00EE076F" w:rsidRDefault="00EE076F" w:rsidP="003A55C8">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5861C10A" w14:textId="77777777" w:rsidR="00EE076F" w:rsidRPr="00A90E02" w:rsidRDefault="00EE076F" w:rsidP="003A55C8">
            <w:pPr>
              <w:rPr>
                <w:rFonts w:asciiTheme="minorHAnsi" w:hAnsiTheme="minorHAnsi" w:cstheme="minorHAnsi"/>
                <w:sz w:val="20"/>
                <w:szCs w:val="20"/>
              </w:rPr>
            </w:pPr>
          </w:p>
        </w:tc>
      </w:tr>
      <w:tr w:rsidR="00EE076F" w:rsidRPr="00FC2275" w14:paraId="1E1BEF43" w14:textId="77777777" w:rsidTr="0001029D">
        <w:tc>
          <w:tcPr>
            <w:tcW w:w="401" w:type="dxa"/>
          </w:tcPr>
          <w:p w14:paraId="28F0F24A" w14:textId="77777777" w:rsidR="00EE076F" w:rsidRPr="00A90E02" w:rsidRDefault="00EE076F" w:rsidP="003A55C8">
            <w:pPr>
              <w:rPr>
                <w:rFonts w:asciiTheme="minorHAnsi" w:hAnsiTheme="minorHAnsi" w:cstheme="minorHAnsi"/>
                <w:sz w:val="20"/>
                <w:szCs w:val="20"/>
              </w:rPr>
            </w:pPr>
          </w:p>
        </w:tc>
        <w:tc>
          <w:tcPr>
            <w:tcW w:w="6824" w:type="dxa"/>
          </w:tcPr>
          <w:p w14:paraId="3E8BD122" w14:textId="3CACE884" w:rsidR="00EE076F" w:rsidRDefault="00EE076F" w:rsidP="00622A05">
            <w:pPr>
              <w:jc w:val="left"/>
              <w:rPr>
                <w:rFonts w:asciiTheme="minorHAnsi" w:hAnsiTheme="minorHAnsi" w:cstheme="minorHAnsi"/>
                <w:bCs/>
                <w:sz w:val="22"/>
                <w:szCs w:val="22"/>
              </w:rPr>
            </w:pPr>
            <w:r>
              <w:rPr>
                <w:rFonts w:asciiTheme="minorHAnsi" w:hAnsiTheme="minorHAnsi" w:cstheme="minorHAnsi"/>
                <w:bCs/>
                <w:sz w:val="22"/>
                <w:szCs w:val="22"/>
              </w:rPr>
              <w:t xml:space="preserve">Leadership Qualification </w:t>
            </w:r>
          </w:p>
        </w:tc>
        <w:tc>
          <w:tcPr>
            <w:tcW w:w="850" w:type="dxa"/>
            <w:shd w:val="clear" w:color="auto" w:fill="FFFFFF" w:themeFill="background1"/>
          </w:tcPr>
          <w:p w14:paraId="14E2CD6F" w14:textId="31B399E2" w:rsidR="00EE076F" w:rsidRDefault="00EE076F" w:rsidP="003A55C8">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5BEFEB1F" w14:textId="77777777" w:rsidR="00EE076F" w:rsidRPr="00A90E02" w:rsidRDefault="00EE076F" w:rsidP="003A55C8">
            <w:pPr>
              <w:rPr>
                <w:rFonts w:asciiTheme="minorHAnsi" w:hAnsiTheme="minorHAnsi" w:cstheme="minorHAnsi"/>
                <w:sz w:val="20"/>
                <w:szCs w:val="20"/>
              </w:rPr>
            </w:pPr>
          </w:p>
        </w:tc>
      </w:tr>
      <w:tr w:rsidR="00A83A16" w:rsidRPr="00FC2275" w14:paraId="3B85FF91" w14:textId="77777777" w:rsidTr="0001029D">
        <w:tc>
          <w:tcPr>
            <w:tcW w:w="401" w:type="dxa"/>
            <w:shd w:val="clear" w:color="auto" w:fill="D6E3BC" w:themeFill="accent3" w:themeFillTint="66"/>
          </w:tcPr>
          <w:p w14:paraId="00D511F5" w14:textId="77777777" w:rsidR="00A83A16" w:rsidRPr="00A90E02" w:rsidRDefault="00A83A16" w:rsidP="003A55C8">
            <w:pPr>
              <w:rPr>
                <w:rFonts w:asciiTheme="minorHAnsi" w:hAnsiTheme="minorHAnsi" w:cstheme="minorHAnsi"/>
                <w:sz w:val="20"/>
                <w:szCs w:val="20"/>
              </w:rPr>
            </w:pPr>
            <w:r w:rsidRPr="00A90E02">
              <w:rPr>
                <w:rFonts w:asciiTheme="minorHAnsi" w:hAnsiTheme="minorHAnsi" w:cstheme="minorHAnsi"/>
                <w:sz w:val="20"/>
                <w:szCs w:val="20"/>
              </w:rPr>
              <w:t>2.</w:t>
            </w:r>
          </w:p>
        </w:tc>
        <w:tc>
          <w:tcPr>
            <w:tcW w:w="6824" w:type="dxa"/>
            <w:shd w:val="clear" w:color="auto" w:fill="D6E3BC" w:themeFill="accent3" w:themeFillTint="66"/>
          </w:tcPr>
          <w:p w14:paraId="091EA725" w14:textId="77777777" w:rsidR="00A83A16" w:rsidRPr="00A90E02" w:rsidRDefault="00A83A16" w:rsidP="003A55C8">
            <w:pPr>
              <w:jc w:val="left"/>
              <w:rPr>
                <w:rFonts w:asciiTheme="minorHAnsi" w:hAnsiTheme="minorHAnsi" w:cstheme="minorHAnsi"/>
                <w:sz w:val="20"/>
                <w:szCs w:val="20"/>
              </w:rPr>
            </w:pPr>
            <w:r w:rsidRPr="00A90E02">
              <w:rPr>
                <w:rFonts w:asciiTheme="minorHAnsi" w:hAnsiTheme="minorHAnsi" w:cstheme="minorHAnsi"/>
                <w:sz w:val="20"/>
                <w:szCs w:val="20"/>
              </w:rPr>
              <w:t>Skills / Abilities</w:t>
            </w:r>
          </w:p>
        </w:tc>
        <w:tc>
          <w:tcPr>
            <w:tcW w:w="850" w:type="dxa"/>
            <w:shd w:val="clear" w:color="auto" w:fill="D6E3BC" w:themeFill="accent3" w:themeFillTint="66"/>
          </w:tcPr>
          <w:p w14:paraId="77FEE053" w14:textId="77777777" w:rsidR="00A83A16" w:rsidRPr="00A90E02" w:rsidRDefault="00A83A16" w:rsidP="003A55C8">
            <w:pPr>
              <w:rPr>
                <w:rFonts w:asciiTheme="minorHAnsi" w:hAnsiTheme="minorHAnsi" w:cstheme="minorHAnsi"/>
                <w:sz w:val="20"/>
                <w:szCs w:val="20"/>
              </w:rPr>
            </w:pPr>
          </w:p>
        </w:tc>
        <w:tc>
          <w:tcPr>
            <w:tcW w:w="1134" w:type="dxa"/>
            <w:shd w:val="clear" w:color="auto" w:fill="D6E3BC" w:themeFill="accent3" w:themeFillTint="66"/>
          </w:tcPr>
          <w:p w14:paraId="07F0CA1A" w14:textId="77777777" w:rsidR="00A83A16" w:rsidRPr="00A90E02" w:rsidRDefault="00A83A16" w:rsidP="003A55C8">
            <w:pPr>
              <w:rPr>
                <w:rFonts w:asciiTheme="minorHAnsi" w:hAnsiTheme="minorHAnsi" w:cstheme="minorHAnsi"/>
                <w:sz w:val="20"/>
                <w:szCs w:val="20"/>
              </w:rPr>
            </w:pPr>
          </w:p>
        </w:tc>
      </w:tr>
      <w:tr w:rsidR="00376988" w:rsidRPr="00FC2275" w14:paraId="747C197C" w14:textId="77777777" w:rsidTr="0001029D">
        <w:tc>
          <w:tcPr>
            <w:tcW w:w="401" w:type="dxa"/>
          </w:tcPr>
          <w:p w14:paraId="16EE4E5A" w14:textId="77777777" w:rsidR="00376988" w:rsidRPr="00A90E02" w:rsidRDefault="00376988" w:rsidP="003A55C8">
            <w:pPr>
              <w:rPr>
                <w:rFonts w:asciiTheme="minorHAnsi" w:hAnsiTheme="minorHAnsi" w:cstheme="minorHAnsi"/>
                <w:sz w:val="20"/>
                <w:szCs w:val="20"/>
              </w:rPr>
            </w:pPr>
          </w:p>
        </w:tc>
        <w:tc>
          <w:tcPr>
            <w:tcW w:w="6824" w:type="dxa"/>
          </w:tcPr>
          <w:p w14:paraId="4F40A351" w14:textId="1250621E" w:rsidR="00376988" w:rsidRPr="00D054C8" w:rsidRDefault="00CC65B1" w:rsidP="00DA0801">
            <w:pPr>
              <w:jc w:val="left"/>
              <w:rPr>
                <w:rFonts w:asciiTheme="minorHAnsi" w:hAnsiTheme="minorHAnsi" w:cstheme="minorHAnsi"/>
                <w:sz w:val="22"/>
                <w:szCs w:val="22"/>
                <w:lang w:eastAsia="en-GB"/>
              </w:rPr>
            </w:pPr>
            <w:r>
              <w:rPr>
                <w:rFonts w:asciiTheme="minorHAnsi" w:hAnsiTheme="minorHAnsi" w:cstheme="minorHAnsi"/>
                <w:sz w:val="22"/>
                <w:szCs w:val="22"/>
                <w:lang w:eastAsia="en-GB"/>
              </w:rPr>
              <w:t xml:space="preserve">Ability to work effectively with </w:t>
            </w:r>
            <w:r w:rsidR="00EE076F">
              <w:rPr>
                <w:rFonts w:asciiTheme="minorHAnsi" w:hAnsiTheme="minorHAnsi" w:cstheme="minorHAnsi"/>
                <w:sz w:val="22"/>
                <w:szCs w:val="22"/>
                <w:lang w:eastAsia="en-GB"/>
              </w:rPr>
              <w:t xml:space="preserve">people with </w:t>
            </w:r>
            <w:proofErr w:type="spellStart"/>
            <w:r w:rsidR="00EE076F">
              <w:rPr>
                <w:rFonts w:asciiTheme="minorHAnsi" w:hAnsiTheme="minorHAnsi" w:cstheme="minorHAnsi"/>
                <w:sz w:val="22"/>
                <w:szCs w:val="22"/>
                <w:lang w:eastAsia="en-GB"/>
              </w:rPr>
              <w:t>neurodiversities</w:t>
            </w:r>
            <w:proofErr w:type="spellEnd"/>
            <w:r w:rsidR="00EE076F">
              <w:rPr>
                <w:rFonts w:asciiTheme="minorHAnsi" w:hAnsiTheme="minorHAnsi" w:cstheme="minorHAnsi"/>
                <w:sz w:val="22"/>
                <w:szCs w:val="22"/>
                <w:lang w:eastAsia="en-GB"/>
              </w:rPr>
              <w:t xml:space="preserve"> </w:t>
            </w:r>
            <w:proofErr w:type="gramStart"/>
            <w:r w:rsidR="00EE076F">
              <w:rPr>
                <w:rFonts w:asciiTheme="minorHAnsi" w:hAnsiTheme="minorHAnsi" w:cstheme="minorHAnsi"/>
                <w:sz w:val="22"/>
                <w:szCs w:val="22"/>
                <w:lang w:eastAsia="en-GB"/>
              </w:rPr>
              <w:t>and  individualised</w:t>
            </w:r>
            <w:proofErr w:type="gramEnd"/>
            <w:r w:rsidR="00EE076F">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 support needs including behaviour</w:t>
            </w:r>
            <w:r w:rsidR="00950130">
              <w:rPr>
                <w:rFonts w:asciiTheme="minorHAnsi" w:hAnsiTheme="minorHAnsi" w:cstheme="minorHAnsi"/>
                <w:sz w:val="22"/>
                <w:szCs w:val="22"/>
                <w:lang w:eastAsia="en-GB"/>
              </w:rPr>
              <w:t>s that challenge</w:t>
            </w:r>
            <w:r w:rsidR="001A038A">
              <w:rPr>
                <w:rFonts w:asciiTheme="minorHAnsi" w:hAnsiTheme="minorHAnsi" w:cstheme="minorHAnsi"/>
                <w:sz w:val="22"/>
                <w:szCs w:val="22"/>
                <w:lang w:eastAsia="en-GB"/>
              </w:rPr>
              <w:t xml:space="preserve"> </w:t>
            </w:r>
            <w:r w:rsidR="00EE076F">
              <w:rPr>
                <w:rFonts w:asciiTheme="minorHAnsi" w:hAnsiTheme="minorHAnsi" w:cstheme="minorHAnsi"/>
                <w:sz w:val="22"/>
                <w:szCs w:val="22"/>
                <w:lang w:eastAsia="en-GB"/>
              </w:rPr>
              <w:t xml:space="preserve">, communication </w:t>
            </w:r>
            <w:r w:rsidR="001A038A">
              <w:rPr>
                <w:rFonts w:asciiTheme="minorHAnsi" w:hAnsiTheme="minorHAnsi" w:cstheme="minorHAnsi"/>
                <w:sz w:val="22"/>
                <w:szCs w:val="22"/>
                <w:lang w:eastAsia="en-GB"/>
              </w:rPr>
              <w:t>sensory difficulties</w:t>
            </w:r>
          </w:p>
        </w:tc>
        <w:tc>
          <w:tcPr>
            <w:tcW w:w="850" w:type="dxa"/>
            <w:shd w:val="clear" w:color="auto" w:fill="FFFFFF" w:themeFill="background1"/>
          </w:tcPr>
          <w:p w14:paraId="7DC64558" w14:textId="2428AFF9" w:rsidR="00376988" w:rsidRPr="00A90E02" w:rsidRDefault="00833F29" w:rsidP="003A55C8">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3A5F48E4" w14:textId="77777777" w:rsidR="00376988" w:rsidRPr="00A90E02" w:rsidRDefault="00376988" w:rsidP="003A55C8">
            <w:pPr>
              <w:rPr>
                <w:rFonts w:asciiTheme="minorHAnsi" w:hAnsiTheme="minorHAnsi" w:cstheme="minorHAnsi"/>
                <w:sz w:val="20"/>
                <w:szCs w:val="20"/>
              </w:rPr>
            </w:pPr>
          </w:p>
        </w:tc>
      </w:tr>
      <w:tr w:rsidR="00BB4D28" w:rsidRPr="00FC2275" w14:paraId="7CBE6B7C" w14:textId="77777777" w:rsidTr="0001029D">
        <w:tc>
          <w:tcPr>
            <w:tcW w:w="401" w:type="dxa"/>
          </w:tcPr>
          <w:p w14:paraId="7CE4F49C" w14:textId="77777777" w:rsidR="00BB4D28" w:rsidRPr="00A90E02" w:rsidRDefault="00BB4D28" w:rsidP="003A55C8">
            <w:pPr>
              <w:rPr>
                <w:rFonts w:asciiTheme="minorHAnsi" w:hAnsiTheme="minorHAnsi" w:cstheme="minorHAnsi"/>
                <w:sz w:val="20"/>
                <w:szCs w:val="20"/>
              </w:rPr>
            </w:pPr>
          </w:p>
        </w:tc>
        <w:tc>
          <w:tcPr>
            <w:tcW w:w="6824" w:type="dxa"/>
          </w:tcPr>
          <w:p w14:paraId="7688FE21" w14:textId="40077B87" w:rsidR="00BB4D28" w:rsidRPr="00D054C8" w:rsidRDefault="00D054C8" w:rsidP="00BB4D28">
            <w:pPr>
              <w:jc w:val="left"/>
              <w:rPr>
                <w:rFonts w:asciiTheme="minorHAnsi" w:hAnsiTheme="minorHAnsi" w:cstheme="minorHAnsi"/>
                <w:iCs/>
                <w:sz w:val="20"/>
                <w:szCs w:val="20"/>
              </w:rPr>
            </w:pPr>
            <w:r>
              <w:rPr>
                <w:rFonts w:asciiTheme="minorHAnsi" w:hAnsiTheme="minorHAnsi" w:cstheme="minorHAnsi"/>
                <w:sz w:val="22"/>
                <w:szCs w:val="22"/>
                <w:lang w:eastAsia="en-GB"/>
              </w:rPr>
              <w:t>A</w:t>
            </w:r>
            <w:r w:rsidRPr="00D054C8">
              <w:rPr>
                <w:rFonts w:asciiTheme="minorHAnsi" w:hAnsiTheme="minorHAnsi" w:cstheme="minorHAnsi"/>
                <w:sz w:val="22"/>
                <w:szCs w:val="22"/>
                <w:lang w:eastAsia="en-GB"/>
              </w:rPr>
              <w:t xml:space="preserve">wareness and understanding of current </w:t>
            </w:r>
            <w:r>
              <w:rPr>
                <w:rFonts w:asciiTheme="minorHAnsi" w:hAnsiTheme="minorHAnsi" w:cstheme="minorHAnsi"/>
                <w:sz w:val="22"/>
                <w:szCs w:val="22"/>
                <w:lang w:eastAsia="en-GB"/>
              </w:rPr>
              <w:t>c</w:t>
            </w:r>
            <w:r w:rsidRPr="00D054C8">
              <w:rPr>
                <w:rFonts w:asciiTheme="minorHAnsi" w:hAnsiTheme="minorHAnsi" w:cstheme="minorHAnsi"/>
                <w:sz w:val="22"/>
                <w:szCs w:val="22"/>
                <w:lang w:eastAsia="en-GB"/>
              </w:rPr>
              <w:t>hild</w:t>
            </w:r>
            <w:r w:rsidR="00EE076F">
              <w:rPr>
                <w:rFonts w:asciiTheme="minorHAnsi" w:hAnsiTheme="minorHAnsi" w:cstheme="minorHAnsi"/>
                <w:sz w:val="22"/>
                <w:szCs w:val="22"/>
                <w:lang w:eastAsia="en-GB"/>
              </w:rPr>
              <w:t xml:space="preserve"> and </w:t>
            </w:r>
            <w:proofErr w:type="gramStart"/>
            <w:r w:rsidR="00EE076F">
              <w:rPr>
                <w:rFonts w:asciiTheme="minorHAnsi" w:hAnsiTheme="minorHAnsi" w:cstheme="minorHAnsi"/>
                <w:sz w:val="22"/>
                <w:szCs w:val="22"/>
                <w:lang w:eastAsia="en-GB"/>
              </w:rPr>
              <w:t xml:space="preserve">adult </w:t>
            </w:r>
            <w:r w:rsidRPr="00D054C8">
              <w:rPr>
                <w:rFonts w:asciiTheme="minorHAnsi" w:hAnsiTheme="minorHAnsi" w:cstheme="minorHAnsi"/>
                <w:sz w:val="22"/>
                <w:szCs w:val="22"/>
                <w:lang w:eastAsia="en-GB"/>
              </w:rPr>
              <w:t xml:space="preserve"> </w:t>
            </w:r>
            <w:r w:rsidR="00EE076F">
              <w:rPr>
                <w:rFonts w:asciiTheme="minorHAnsi" w:hAnsiTheme="minorHAnsi" w:cstheme="minorHAnsi"/>
                <w:sz w:val="22"/>
                <w:szCs w:val="22"/>
                <w:lang w:eastAsia="en-GB"/>
              </w:rPr>
              <w:t>protection</w:t>
            </w:r>
            <w:proofErr w:type="gramEnd"/>
            <w:r w:rsidR="00EE076F">
              <w:rPr>
                <w:rFonts w:asciiTheme="minorHAnsi" w:hAnsiTheme="minorHAnsi" w:cstheme="minorHAnsi"/>
                <w:sz w:val="22"/>
                <w:szCs w:val="22"/>
                <w:lang w:eastAsia="en-GB"/>
              </w:rPr>
              <w:t xml:space="preserve"> as well as </w:t>
            </w:r>
            <w:r>
              <w:rPr>
                <w:rFonts w:asciiTheme="minorHAnsi" w:hAnsiTheme="minorHAnsi" w:cstheme="minorHAnsi"/>
                <w:sz w:val="22"/>
                <w:szCs w:val="22"/>
                <w:lang w:eastAsia="en-GB"/>
              </w:rPr>
              <w:t xml:space="preserve">safeguarding </w:t>
            </w:r>
            <w:r w:rsidRPr="00D054C8">
              <w:rPr>
                <w:rFonts w:asciiTheme="minorHAnsi" w:hAnsiTheme="minorHAnsi" w:cstheme="minorHAnsi"/>
                <w:sz w:val="22"/>
                <w:szCs w:val="22"/>
                <w:lang w:eastAsia="en-GB"/>
              </w:rPr>
              <w:t>legislation</w:t>
            </w:r>
            <w:r>
              <w:rPr>
                <w:rFonts w:asciiTheme="minorHAnsi" w:hAnsiTheme="minorHAnsi" w:cstheme="minorHAnsi"/>
                <w:sz w:val="22"/>
                <w:szCs w:val="22"/>
                <w:lang w:eastAsia="en-GB"/>
              </w:rPr>
              <w:t xml:space="preserve"> and </w:t>
            </w:r>
            <w:r w:rsidRPr="00D054C8">
              <w:rPr>
                <w:rFonts w:asciiTheme="minorHAnsi" w:hAnsiTheme="minorHAnsi" w:cstheme="minorHAnsi"/>
                <w:sz w:val="22"/>
                <w:szCs w:val="22"/>
                <w:lang w:eastAsia="en-GB"/>
              </w:rPr>
              <w:t>guidelines</w:t>
            </w:r>
          </w:p>
        </w:tc>
        <w:tc>
          <w:tcPr>
            <w:tcW w:w="850" w:type="dxa"/>
            <w:shd w:val="clear" w:color="auto" w:fill="FFFFFF" w:themeFill="background1"/>
          </w:tcPr>
          <w:p w14:paraId="008A22C4" w14:textId="47F3B833" w:rsidR="00BB4D28" w:rsidRPr="00A90E02" w:rsidRDefault="00833F29" w:rsidP="003A55C8">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4E646689" w14:textId="77777777" w:rsidR="00BB4D28" w:rsidRPr="00A90E02" w:rsidRDefault="00BB4D28" w:rsidP="003A55C8">
            <w:pPr>
              <w:rPr>
                <w:rFonts w:asciiTheme="minorHAnsi" w:hAnsiTheme="minorHAnsi" w:cstheme="minorHAnsi"/>
                <w:sz w:val="20"/>
                <w:szCs w:val="20"/>
              </w:rPr>
            </w:pPr>
          </w:p>
        </w:tc>
      </w:tr>
      <w:tr w:rsidR="00CC65B1" w:rsidRPr="00FC2275" w14:paraId="2C637004" w14:textId="77777777" w:rsidTr="0001029D">
        <w:tc>
          <w:tcPr>
            <w:tcW w:w="401" w:type="dxa"/>
          </w:tcPr>
          <w:p w14:paraId="49720FA4" w14:textId="77777777" w:rsidR="00CC65B1" w:rsidRPr="00A90E02" w:rsidRDefault="00CC65B1" w:rsidP="00CC65B1">
            <w:pPr>
              <w:rPr>
                <w:rFonts w:asciiTheme="minorHAnsi" w:hAnsiTheme="minorHAnsi" w:cstheme="minorHAnsi"/>
                <w:sz w:val="20"/>
                <w:szCs w:val="20"/>
              </w:rPr>
            </w:pPr>
          </w:p>
        </w:tc>
        <w:tc>
          <w:tcPr>
            <w:tcW w:w="6824" w:type="dxa"/>
          </w:tcPr>
          <w:p w14:paraId="37CEDE52" w14:textId="28A29EF3" w:rsidR="00CC65B1" w:rsidRPr="00D054C8" w:rsidRDefault="001A038A" w:rsidP="00CC65B1">
            <w:pPr>
              <w:overflowPunct w:val="0"/>
              <w:autoSpaceDE w:val="0"/>
              <w:autoSpaceDN w:val="0"/>
              <w:adjustRightInd w:val="0"/>
              <w:jc w:val="left"/>
              <w:textAlignment w:val="baseline"/>
              <w:outlineLvl w:val="0"/>
              <w:rPr>
                <w:rFonts w:asciiTheme="minorHAnsi" w:hAnsiTheme="minorHAnsi" w:cstheme="minorHAnsi"/>
                <w:b/>
                <w:bCs/>
                <w:sz w:val="22"/>
                <w:szCs w:val="22"/>
                <w:u w:val="single"/>
                <w:lang w:eastAsia="en-GB"/>
              </w:rPr>
            </w:pPr>
            <w:r>
              <w:rPr>
                <w:rFonts w:asciiTheme="minorHAnsi" w:hAnsiTheme="minorHAnsi" w:cstheme="minorHAnsi"/>
                <w:bCs/>
                <w:sz w:val="22"/>
                <w:szCs w:val="22"/>
                <w:lang w:eastAsia="en-GB"/>
              </w:rPr>
              <w:t xml:space="preserve">Ability to use </w:t>
            </w:r>
            <w:r w:rsidR="00CC65B1" w:rsidRPr="00CC65B1">
              <w:rPr>
                <w:rFonts w:asciiTheme="minorHAnsi" w:hAnsiTheme="minorHAnsi" w:cstheme="minorHAnsi"/>
                <w:bCs/>
                <w:sz w:val="22"/>
                <w:szCs w:val="22"/>
                <w:lang w:eastAsia="en-GB"/>
              </w:rPr>
              <w:t xml:space="preserve">a range of communication methods </w:t>
            </w:r>
            <w:r w:rsidR="00CC65B1">
              <w:rPr>
                <w:rFonts w:asciiTheme="minorHAnsi" w:hAnsiTheme="minorHAnsi" w:cstheme="minorHAnsi"/>
                <w:bCs/>
                <w:sz w:val="22"/>
                <w:szCs w:val="22"/>
                <w:lang w:eastAsia="en-GB"/>
              </w:rPr>
              <w:t xml:space="preserve">with </w:t>
            </w:r>
            <w:r w:rsidR="00CC65B1" w:rsidRPr="00CC65B1">
              <w:rPr>
                <w:rFonts w:asciiTheme="minorHAnsi" w:hAnsiTheme="minorHAnsi" w:cstheme="minorHAnsi"/>
                <w:bCs/>
                <w:sz w:val="22"/>
                <w:szCs w:val="22"/>
                <w:lang w:eastAsia="en-GB"/>
              </w:rPr>
              <w:t>childre</w:t>
            </w:r>
            <w:r w:rsidR="00CC65B1">
              <w:rPr>
                <w:rFonts w:asciiTheme="minorHAnsi" w:hAnsiTheme="minorHAnsi" w:cstheme="minorHAnsi"/>
                <w:bCs/>
                <w:sz w:val="22"/>
                <w:szCs w:val="22"/>
                <w:lang w:eastAsia="en-GB"/>
              </w:rPr>
              <w:t>n and young people with complex additional support needs</w:t>
            </w:r>
          </w:p>
        </w:tc>
        <w:tc>
          <w:tcPr>
            <w:tcW w:w="850" w:type="dxa"/>
            <w:shd w:val="clear" w:color="auto" w:fill="FFFFFF" w:themeFill="background1"/>
          </w:tcPr>
          <w:p w14:paraId="1633BE2B" w14:textId="6BEE6713" w:rsidR="00CC65B1" w:rsidRPr="00A90E02" w:rsidRDefault="00833F29" w:rsidP="00CC65B1">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5A132AF2" w14:textId="77777777" w:rsidR="00CC65B1" w:rsidRPr="00A90E02" w:rsidRDefault="00CC65B1" w:rsidP="00CC65B1">
            <w:pPr>
              <w:rPr>
                <w:rFonts w:asciiTheme="minorHAnsi" w:hAnsiTheme="minorHAnsi" w:cstheme="minorHAnsi"/>
                <w:sz w:val="20"/>
                <w:szCs w:val="20"/>
              </w:rPr>
            </w:pPr>
          </w:p>
        </w:tc>
      </w:tr>
      <w:tr w:rsidR="00CC65B1" w:rsidRPr="00FC2275" w14:paraId="120C9299" w14:textId="77777777" w:rsidTr="0001029D">
        <w:tc>
          <w:tcPr>
            <w:tcW w:w="401" w:type="dxa"/>
          </w:tcPr>
          <w:p w14:paraId="6CDC7127" w14:textId="77777777" w:rsidR="00CC65B1" w:rsidRPr="00A90E02" w:rsidRDefault="00CC65B1" w:rsidP="00CC65B1">
            <w:pPr>
              <w:rPr>
                <w:rFonts w:asciiTheme="minorHAnsi" w:hAnsiTheme="minorHAnsi" w:cstheme="minorHAnsi"/>
                <w:sz w:val="20"/>
                <w:szCs w:val="20"/>
              </w:rPr>
            </w:pPr>
            <w:bookmarkStart w:id="1" w:name="_Hlk18912425"/>
          </w:p>
        </w:tc>
        <w:tc>
          <w:tcPr>
            <w:tcW w:w="6824" w:type="dxa"/>
          </w:tcPr>
          <w:p w14:paraId="5FEDCB98" w14:textId="31816580" w:rsidR="00CC65B1" w:rsidRPr="00D054C8" w:rsidRDefault="00CC65B1" w:rsidP="00CC65B1">
            <w:pPr>
              <w:overflowPunct w:val="0"/>
              <w:autoSpaceDE w:val="0"/>
              <w:autoSpaceDN w:val="0"/>
              <w:adjustRightInd w:val="0"/>
              <w:jc w:val="left"/>
              <w:textAlignment w:val="baseline"/>
              <w:outlineLvl w:val="0"/>
              <w:rPr>
                <w:rFonts w:asciiTheme="minorHAnsi" w:hAnsiTheme="minorHAnsi" w:cstheme="minorHAnsi"/>
                <w:b/>
                <w:bCs/>
                <w:sz w:val="22"/>
                <w:szCs w:val="22"/>
                <w:u w:val="single"/>
                <w:lang w:eastAsia="en-GB"/>
              </w:rPr>
            </w:pPr>
            <w:r w:rsidRPr="00CC65B1">
              <w:rPr>
                <w:rFonts w:asciiTheme="minorHAnsi" w:hAnsiTheme="minorHAnsi" w:cstheme="minorHAnsi"/>
                <w:sz w:val="22"/>
                <w:szCs w:val="22"/>
                <w:lang w:eastAsia="en-GB"/>
              </w:rPr>
              <w:t xml:space="preserve">Ability to </w:t>
            </w:r>
            <w:r w:rsidR="000B6C6B">
              <w:rPr>
                <w:rFonts w:asciiTheme="minorHAnsi" w:hAnsiTheme="minorHAnsi" w:cstheme="minorHAnsi"/>
                <w:sz w:val="22"/>
                <w:szCs w:val="22"/>
                <w:lang w:eastAsia="en-GB"/>
              </w:rPr>
              <w:t xml:space="preserve">work at pace and </w:t>
            </w:r>
            <w:r w:rsidRPr="00CC65B1">
              <w:rPr>
                <w:rFonts w:asciiTheme="minorHAnsi" w:hAnsiTheme="minorHAnsi" w:cstheme="minorHAnsi"/>
                <w:sz w:val="22"/>
                <w:szCs w:val="22"/>
                <w:lang w:eastAsia="en-GB"/>
              </w:rPr>
              <w:t xml:space="preserve">respond flexibly </w:t>
            </w:r>
            <w:r w:rsidR="00F9033F">
              <w:rPr>
                <w:rFonts w:asciiTheme="minorHAnsi" w:hAnsiTheme="minorHAnsi" w:cstheme="minorHAnsi"/>
                <w:sz w:val="22"/>
                <w:szCs w:val="22"/>
                <w:lang w:eastAsia="en-GB"/>
              </w:rPr>
              <w:t xml:space="preserve">and proactively </w:t>
            </w:r>
            <w:r w:rsidRPr="00CC65B1">
              <w:rPr>
                <w:rFonts w:asciiTheme="minorHAnsi" w:hAnsiTheme="minorHAnsi" w:cstheme="minorHAnsi"/>
                <w:sz w:val="22"/>
                <w:szCs w:val="22"/>
                <w:lang w:eastAsia="en-GB"/>
              </w:rPr>
              <w:t>to emerging and changing circumstances</w:t>
            </w:r>
          </w:p>
        </w:tc>
        <w:tc>
          <w:tcPr>
            <w:tcW w:w="850" w:type="dxa"/>
            <w:shd w:val="clear" w:color="auto" w:fill="FFFFFF" w:themeFill="background1"/>
          </w:tcPr>
          <w:p w14:paraId="40A86BBF" w14:textId="33F528FB" w:rsidR="00CC65B1" w:rsidRPr="00A90E02" w:rsidRDefault="00833F29" w:rsidP="00CC65B1">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183A5CF3" w14:textId="77777777" w:rsidR="00CC65B1" w:rsidRPr="00A90E02" w:rsidRDefault="00CC65B1" w:rsidP="00CC65B1">
            <w:pPr>
              <w:rPr>
                <w:rFonts w:asciiTheme="minorHAnsi" w:hAnsiTheme="minorHAnsi" w:cstheme="minorHAnsi"/>
                <w:sz w:val="20"/>
                <w:szCs w:val="20"/>
              </w:rPr>
            </w:pPr>
          </w:p>
        </w:tc>
      </w:tr>
      <w:bookmarkEnd w:id="1"/>
      <w:tr w:rsidR="00833F29" w:rsidRPr="00FC2275" w14:paraId="4D4DA20C" w14:textId="77777777" w:rsidTr="0001029D">
        <w:tc>
          <w:tcPr>
            <w:tcW w:w="401" w:type="dxa"/>
          </w:tcPr>
          <w:p w14:paraId="5F1640D8" w14:textId="77777777" w:rsidR="00833F29" w:rsidRPr="00A90E02" w:rsidRDefault="00833F29" w:rsidP="00833F29">
            <w:pPr>
              <w:rPr>
                <w:rFonts w:asciiTheme="minorHAnsi" w:hAnsiTheme="minorHAnsi" w:cstheme="minorHAnsi"/>
                <w:sz w:val="20"/>
                <w:szCs w:val="20"/>
              </w:rPr>
            </w:pPr>
          </w:p>
        </w:tc>
        <w:tc>
          <w:tcPr>
            <w:tcW w:w="6824" w:type="dxa"/>
          </w:tcPr>
          <w:p w14:paraId="73C297C6" w14:textId="05D5132F" w:rsidR="00833F29" w:rsidRPr="001A038A" w:rsidRDefault="00833F29" w:rsidP="00833F29">
            <w:pPr>
              <w:overflowPunct w:val="0"/>
              <w:autoSpaceDE w:val="0"/>
              <w:autoSpaceDN w:val="0"/>
              <w:adjustRightInd w:val="0"/>
              <w:jc w:val="left"/>
              <w:textAlignment w:val="baseline"/>
              <w:outlineLvl w:val="0"/>
              <w:rPr>
                <w:rFonts w:asciiTheme="minorHAnsi" w:hAnsiTheme="minorHAnsi" w:cstheme="minorHAnsi"/>
                <w:bCs/>
                <w:sz w:val="22"/>
                <w:szCs w:val="22"/>
                <w:lang w:eastAsia="en-GB"/>
              </w:rPr>
            </w:pPr>
            <w:r w:rsidRPr="001A038A">
              <w:rPr>
                <w:rFonts w:asciiTheme="minorHAnsi" w:hAnsiTheme="minorHAnsi" w:cstheme="minorHAnsi"/>
                <w:sz w:val="22"/>
                <w:szCs w:val="22"/>
                <w:lang w:eastAsia="en-GB"/>
              </w:rPr>
              <w:t xml:space="preserve">Excellent </w:t>
            </w:r>
            <w:r w:rsidR="000744AE" w:rsidRPr="001A038A">
              <w:rPr>
                <w:rFonts w:asciiTheme="minorHAnsi" w:hAnsiTheme="minorHAnsi" w:cstheme="minorHAnsi"/>
                <w:sz w:val="22"/>
                <w:szCs w:val="22"/>
                <w:lang w:eastAsia="en-GB"/>
              </w:rPr>
              <w:t xml:space="preserve">planning, </w:t>
            </w:r>
            <w:r w:rsidRPr="001A038A">
              <w:rPr>
                <w:rFonts w:asciiTheme="minorHAnsi" w:hAnsiTheme="minorHAnsi" w:cstheme="minorHAnsi"/>
                <w:sz w:val="22"/>
                <w:szCs w:val="22"/>
                <w:lang w:eastAsia="en-GB"/>
              </w:rPr>
              <w:t>organisation and time management skills</w:t>
            </w:r>
          </w:p>
        </w:tc>
        <w:tc>
          <w:tcPr>
            <w:tcW w:w="850" w:type="dxa"/>
            <w:shd w:val="clear" w:color="auto" w:fill="FFFFFF" w:themeFill="background1"/>
          </w:tcPr>
          <w:p w14:paraId="0B458A0F" w14:textId="1C451887" w:rsidR="00833F29" w:rsidRPr="00A90E02" w:rsidRDefault="00833F29" w:rsidP="00833F29">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05CE1022" w14:textId="77777777" w:rsidR="00833F29" w:rsidRPr="00A90E02" w:rsidRDefault="00833F29" w:rsidP="00833F29">
            <w:pPr>
              <w:rPr>
                <w:rFonts w:asciiTheme="minorHAnsi" w:hAnsiTheme="minorHAnsi" w:cstheme="minorHAnsi"/>
                <w:sz w:val="20"/>
                <w:szCs w:val="20"/>
              </w:rPr>
            </w:pPr>
          </w:p>
        </w:tc>
      </w:tr>
      <w:tr w:rsidR="00833F29" w:rsidRPr="00FC2275" w14:paraId="3C47804F" w14:textId="77777777" w:rsidTr="0001029D">
        <w:tc>
          <w:tcPr>
            <w:tcW w:w="401" w:type="dxa"/>
          </w:tcPr>
          <w:p w14:paraId="6F064A1F" w14:textId="77777777" w:rsidR="00833F29" w:rsidRPr="00A90E02" w:rsidRDefault="00833F29" w:rsidP="00833F29">
            <w:pPr>
              <w:rPr>
                <w:rFonts w:asciiTheme="minorHAnsi" w:hAnsiTheme="minorHAnsi" w:cstheme="minorHAnsi"/>
                <w:sz w:val="20"/>
                <w:szCs w:val="20"/>
              </w:rPr>
            </w:pPr>
          </w:p>
        </w:tc>
        <w:tc>
          <w:tcPr>
            <w:tcW w:w="6824" w:type="dxa"/>
          </w:tcPr>
          <w:p w14:paraId="5F566EE3" w14:textId="7A1AD364" w:rsidR="00833F29" w:rsidRPr="001A038A" w:rsidRDefault="001A038A" w:rsidP="00833F29">
            <w:pPr>
              <w:jc w:val="left"/>
              <w:rPr>
                <w:rFonts w:asciiTheme="minorHAnsi" w:hAnsiTheme="minorHAnsi" w:cstheme="minorHAnsi"/>
                <w:sz w:val="22"/>
                <w:szCs w:val="22"/>
              </w:rPr>
            </w:pPr>
            <w:r w:rsidRPr="001A038A">
              <w:rPr>
                <w:rFonts w:asciiTheme="minorHAnsi" w:hAnsiTheme="minorHAnsi" w:cstheme="minorHAnsi"/>
                <w:sz w:val="22"/>
                <w:szCs w:val="22"/>
              </w:rPr>
              <w:t xml:space="preserve">Strong </w:t>
            </w:r>
            <w:r w:rsidR="00EE076F" w:rsidRPr="001A038A">
              <w:rPr>
                <w:rFonts w:asciiTheme="minorHAnsi" w:hAnsiTheme="minorHAnsi" w:cstheme="minorHAnsi"/>
                <w:sz w:val="22"/>
                <w:szCs w:val="22"/>
              </w:rPr>
              <w:t>problem-solving</w:t>
            </w:r>
            <w:r w:rsidRPr="001A038A">
              <w:rPr>
                <w:rFonts w:asciiTheme="minorHAnsi" w:hAnsiTheme="minorHAnsi" w:cstheme="minorHAnsi"/>
                <w:sz w:val="22"/>
                <w:szCs w:val="22"/>
              </w:rPr>
              <w:t xml:space="preserve"> skills and a creative approach, ability to </w:t>
            </w:r>
            <w:r>
              <w:rPr>
                <w:rFonts w:asciiTheme="minorHAnsi" w:hAnsiTheme="minorHAnsi" w:cstheme="minorHAnsi"/>
                <w:sz w:val="22"/>
                <w:szCs w:val="22"/>
              </w:rPr>
              <w:t xml:space="preserve">rapidly improvise and use initiative </w:t>
            </w:r>
          </w:p>
        </w:tc>
        <w:tc>
          <w:tcPr>
            <w:tcW w:w="850" w:type="dxa"/>
            <w:shd w:val="clear" w:color="auto" w:fill="FFFFFF" w:themeFill="background1"/>
          </w:tcPr>
          <w:p w14:paraId="11E8DC66" w14:textId="5EC0CC55" w:rsidR="00833F29" w:rsidRPr="00A90E02" w:rsidRDefault="001A038A" w:rsidP="00833F29">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2D5BF80B" w14:textId="77777777" w:rsidR="00833F29" w:rsidRPr="00A90E02" w:rsidRDefault="00833F29" w:rsidP="00833F29">
            <w:pPr>
              <w:rPr>
                <w:rFonts w:asciiTheme="minorHAnsi" w:hAnsiTheme="minorHAnsi" w:cstheme="minorHAnsi"/>
                <w:sz w:val="20"/>
                <w:szCs w:val="20"/>
              </w:rPr>
            </w:pPr>
          </w:p>
        </w:tc>
      </w:tr>
      <w:tr w:rsidR="005E600E" w:rsidRPr="00FC2275" w14:paraId="7166F418" w14:textId="77777777" w:rsidTr="0001029D">
        <w:tc>
          <w:tcPr>
            <w:tcW w:w="401" w:type="dxa"/>
          </w:tcPr>
          <w:p w14:paraId="0DAC8B97" w14:textId="77777777" w:rsidR="005E600E" w:rsidRPr="00A90E02" w:rsidRDefault="005E600E" w:rsidP="00833F29">
            <w:pPr>
              <w:rPr>
                <w:rFonts w:asciiTheme="minorHAnsi" w:hAnsiTheme="minorHAnsi" w:cstheme="minorHAnsi"/>
                <w:sz w:val="20"/>
                <w:szCs w:val="20"/>
              </w:rPr>
            </w:pPr>
          </w:p>
        </w:tc>
        <w:tc>
          <w:tcPr>
            <w:tcW w:w="6824" w:type="dxa"/>
          </w:tcPr>
          <w:p w14:paraId="2F73DF19" w14:textId="053CE4D2" w:rsidR="005E600E" w:rsidRPr="001A038A" w:rsidRDefault="005E600E" w:rsidP="00622A05">
            <w:pPr>
              <w:jc w:val="left"/>
              <w:rPr>
                <w:rFonts w:asciiTheme="minorHAnsi" w:hAnsiTheme="minorHAnsi" w:cstheme="minorHAnsi"/>
                <w:sz w:val="22"/>
                <w:szCs w:val="22"/>
              </w:rPr>
            </w:pPr>
            <w:r>
              <w:rPr>
                <w:rFonts w:asciiTheme="minorHAnsi" w:hAnsiTheme="minorHAnsi" w:cstheme="minorHAnsi"/>
                <w:sz w:val="22"/>
                <w:szCs w:val="22"/>
              </w:rPr>
              <w:t xml:space="preserve">Ability to carry our lone working duties </w:t>
            </w:r>
          </w:p>
        </w:tc>
        <w:tc>
          <w:tcPr>
            <w:tcW w:w="850" w:type="dxa"/>
            <w:shd w:val="clear" w:color="auto" w:fill="FFFFFF" w:themeFill="background1"/>
          </w:tcPr>
          <w:p w14:paraId="0B428140" w14:textId="4B656A60" w:rsidR="005E600E" w:rsidRDefault="005E600E" w:rsidP="00833F29">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11652C73" w14:textId="77777777" w:rsidR="005E600E" w:rsidRPr="00A90E02" w:rsidRDefault="005E600E" w:rsidP="00833F29">
            <w:pPr>
              <w:rPr>
                <w:rFonts w:asciiTheme="minorHAnsi" w:hAnsiTheme="minorHAnsi" w:cstheme="minorHAnsi"/>
                <w:sz w:val="20"/>
                <w:szCs w:val="20"/>
              </w:rPr>
            </w:pPr>
          </w:p>
        </w:tc>
      </w:tr>
      <w:tr w:rsidR="001A038A" w:rsidRPr="00FC2275" w14:paraId="2DF54B29" w14:textId="77777777" w:rsidTr="0001029D">
        <w:tc>
          <w:tcPr>
            <w:tcW w:w="401" w:type="dxa"/>
          </w:tcPr>
          <w:p w14:paraId="0E42E7E7" w14:textId="77777777" w:rsidR="001A038A" w:rsidRPr="00A90E02" w:rsidRDefault="001A038A" w:rsidP="001A038A">
            <w:pPr>
              <w:rPr>
                <w:rFonts w:asciiTheme="minorHAnsi" w:hAnsiTheme="minorHAnsi" w:cstheme="minorHAnsi"/>
                <w:sz w:val="20"/>
                <w:szCs w:val="20"/>
              </w:rPr>
            </w:pPr>
          </w:p>
        </w:tc>
        <w:tc>
          <w:tcPr>
            <w:tcW w:w="6824" w:type="dxa"/>
          </w:tcPr>
          <w:p w14:paraId="37C739FF" w14:textId="2D2C971F" w:rsidR="001A038A" w:rsidRPr="001A038A" w:rsidRDefault="001A038A" w:rsidP="001A038A">
            <w:pPr>
              <w:jc w:val="left"/>
              <w:rPr>
                <w:rFonts w:asciiTheme="minorHAnsi" w:hAnsiTheme="minorHAnsi" w:cstheme="minorHAnsi"/>
                <w:sz w:val="22"/>
                <w:szCs w:val="22"/>
              </w:rPr>
            </w:pPr>
            <w:r w:rsidRPr="001A038A">
              <w:rPr>
                <w:rFonts w:asciiTheme="minorHAnsi" w:hAnsiTheme="minorHAnsi" w:cstheme="minorHAnsi"/>
                <w:sz w:val="22"/>
                <w:szCs w:val="22"/>
                <w:lang w:eastAsia="en-GB"/>
              </w:rPr>
              <w:t>Driving licence and willingness to use the Trust’s vehicles</w:t>
            </w:r>
          </w:p>
        </w:tc>
        <w:tc>
          <w:tcPr>
            <w:tcW w:w="850" w:type="dxa"/>
            <w:shd w:val="clear" w:color="auto" w:fill="FFFFFF" w:themeFill="background1"/>
          </w:tcPr>
          <w:p w14:paraId="7108C480" w14:textId="22AE5BFA" w:rsidR="001A038A" w:rsidRDefault="001A038A"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78674CAC" w14:textId="77777777" w:rsidR="001A038A" w:rsidRPr="00A90E02" w:rsidRDefault="001A038A" w:rsidP="001A038A">
            <w:pPr>
              <w:rPr>
                <w:rFonts w:asciiTheme="minorHAnsi" w:hAnsiTheme="minorHAnsi" w:cstheme="minorHAnsi"/>
                <w:sz w:val="20"/>
                <w:szCs w:val="20"/>
              </w:rPr>
            </w:pPr>
          </w:p>
        </w:tc>
      </w:tr>
      <w:tr w:rsidR="001A038A" w:rsidRPr="00FC2275" w14:paraId="67327784" w14:textId="77777777" w:rsidTr="0001029D">
        <w:tc>
          <w:tcPr>
            <w:tcW w:w="401" w:type="dxa"/>
          </w:tcPr>
          <w:p w14:paraId="56E00AAC" w14:textId="77777777" w:rsidR="001A038A" w:rsidRPr="00A90E02" w:rsidRDefault="001A038A" w:rsidP="001A038A">
            <w:pPr>
              <w:rPr>
                <w:rFonts w:asciiTheme="minorHAnsi" w:hAnsiTheme="minorHAnsi" w:cstheme="minorHAnsi"/>
                <w:sz w:val="20"/>
                <w:szCs w:val="20"/>
              </w:rPr>
            </w:pPr>
          </w:p>
        </w:tc>
        <w:tc>
          <w:tcPr>
            <w:tcW w:w="6824" w:type="dxa"/>
          </w:tcPr>
          <w:p w14:paraId="6C063F79" w14:textId="671C0218" w:rsidR="001A038A" w:rsidRPr="001A038A" w:rsidRDefault="001A038A" w:rsidP="001A038A">
            <w:pPr>
              <w:jc w:val="left"/>
              <w:rPr>
                <w:rFonts w:asciiTheme="minorHAnsi" w:hAnsiTheme="minorHAnsi" w:cstheme="minorHAnsi"/>
                <w:sz w:val="22"/>
                <w:szCs w:val="22"/>
              </w:rPr>
            </w:pPr>
            <w:r w:rsidRPr="001A038A">
              <w:rPr>
                <w:rFonts w:asciiTheme="minorHAnsi" w:hAnsiTheme="minorHAnsi" w:cstheme="minorHAnsi"/>
                <w:sz w:val="22"/>
                <w:szCs w:val="22"/>
                <w:lang w:eastAsia="en-GB"/>
              </w:rPr>
              <w:t>Good IT skills</w:t>
            </w:r>
          </w:p>
        </w:tc>
        <w:tc>
          <w:tcPr>
            <w:tcW w:w="850" w:type="dxa"/>
            <w:shd w:val="clear" w:color="auto" w:fill="FFFFFF" w:themeFill="background1"/>
          </w:tcPr>
          <w:p w14:paraId="46BE00BD" w14:textId="3889474F" w:rsidR="001A038A" w:rsidRDefault="001A038A"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022F2F33" w14:textId="77777777" w:rsidR="001A038A" w:rsidRPr="00A90E02" w:rsidRDefault="001A038A" w:rsidP="001A038A">
            <w:pPr>
              <w:rPr>
                <w:rFonts w:asciiTheme="minorHAnsi" w:hAnsiTheme="minorHAnsi" w:cstheme="minorHAnsi"/>
                <w:sz w:val="20"/>
                <w:szCs w:val="20"/>
              </w:rPr>
            </w:pPr>
          </w:p>
        </w:tc>
      </w:tr>
      <w:tr w:rsidR="001A038A" w:rsidRPr="00FC2275" w14:paraId="37987066" w14:textId="77777777" w:rsidTr="0001029D">
        <w:tc>
          <w:tcPr>
            <w:tcW w:w="401" w:type="dxa"/>
            <w:shd w:val="clear" w:color="auto" w:fill="D6E3BC" w:themeFill="accent3" w:themeFillTint="66"/>
          </w:tcPr>
          <w:p w14:paraId="2BE4B17E" w14:textId="77777777" w:rsidR="001A038A" w:rsidRPr="00A90E02" w:rsidRDefault="001A038A" w:rsidP="001A038A">
            <w:pPr>
              <w:rPr>
                <w:rFonts w:asciiTheme="minorHAnsi" w:hAnsiTheme="minorHAnsi" w:cstheme="minorHAnsi"/>
                <w:sz w:val="20"/>
                <w:szCs w:val="20"/>
              </w:rPr>
            </w:pPr>
            <w:r w:rsidRPr="00A90E02">
              <w:rPr>
                <w:rFonts w:asciiTheme="minorHAnsi" w:hAnsiTheme="minorHAnsi" w:cstheme="minorHAnsi"/>
                <w:sz w:val="20"/>
                <w:szCs w:val="20"/>
              </w:rPr>
              <w:t>3.</w:t>
            </w:r>
          </w:p>
        </w:tc>
        <w:tc>
          <w:tcPr>
            <w:tcW w:w="6824" w:type="dxa"/>
            <w:shd w:val="clear" w:color="auto" w:fill="D6E3BC" w:themeFill="accent3" w:themeFillTint="66"/>
          </w:tcPr>
          <w:p w14:paraId="7F79FD85" w14:textId="77777777" w:rsidR="001A038A" w:rsidRPr="00A90E02" w:rsidRDefault="001A038A" w:rsidP="001A038A">
            <w:pPr>
              <w:jc w:val="left"/>
              <w:rPr>
                <w:rFonts w:asciiTheme="minorHAnsi" w:hAnsiTheme="minorHAnsi" w:cstheme="minorHAnsi"/>
                <w:sz w:val="20"/>
                <w:szCs w:val="20"/>
              </w:rPr>
            </w:pPr>
            <w:r w:rsidRPr="00A90E02">
              <w:rPr>
                <w:rFonts w:asciiTheme="minorHAnsi" w:hAnsiTheme="minorHAnsi" w:cstheme="minorHAnsi"/>
                <w:sz w:val="20"/>
                <w:szCs w:val="20"/>
              </w:rPr>
              <w:t>Experience</w:t>
            </w:r>
          </w:p>
        </w:tc>
        <w:tc>
          <w:tcPr>
            <w:tcW w:w="850" w:type="dxa"/>
            <w:shd w:val="clear" w:color="auto" w:fill="D6E3BC" w:themeFill="accent3" w:themeFillTint="66"/>
          </w:tcPr>
          <w:p w14:paraId="05FFD3DA" w14:textId="77777777" w:rsidR="001A038A" w:rsidRPr="00A90E02" w:rsidRDefault="001A038A" w:rsidP="001A038A">
            <w:pPr>
              <w:rPr>
                <w:rFonts w:asciiTheme="minorHAnsi" w:hAnsiTheme="minorHAnsi" w:cstheme="minorHAnsi"/>
                <w:sz w:val="20"/>
                <w:szCs w:val="20"/>
              </w:rPr>
            </w:pPr>
          </w:p>
        </w:tc>
        <w:tc>
          <w:tcPr>
            <w:tcW w:w="1134" w:type="dxa"/>
            <w:shd w:val="clear" w:color="auto" w:fill="D6E3BC" w:themeFill="accent3" w:themeFillTint="66"/>
          </w:tcPr>
          <w:p w14:paraId="426F017A" w14:textId="77777777" w:rsidR="001A038A" w:rsidRPr="00A90E02" w:rsidRDefault="001A038A" w:rsidP="001A038A">
            <w:pPr>
              <w:rPr>
                <w:rFonts w:asciiTheme="minorHAnsi" w:hAnsiTheme="minorHAnsi" w:cstheme="minorHAnsi"/>
                <w:sz w:val="20"/>
                <w:szCs w:val="20"/>
              </w:rPr>
            </w:pPr>
          </w:p>
        </w:tc>
      </w:tr>
      <w:tr w:rsidR="001A038A" w:rsidRPr="00FC2275" w14:paraId="64A0D0BF" w14:textId="77777777" w:rsidTr="0001029D">
        <w:tc>
          <w:tcPr>
            <w:tcW w:w="401" w:type="dxa"/>
          </w:tcPr>
          <w:p w14:paraId="12B66166" w14:textId="77777777" w:rsidR="001A038A" w:rsidRPr="00A90E02" w:rsidRDefault="001A038A" w:rsidP="001A038A">
            <w:pPr>
              <w:rPr>
                <w:rFonts w:asciiTheme="minorHAnsi" w:hAnsiTheme="minorHAnsi" w:cstheme="minorHAnsi"/>
                <w:sz w:val="20"/>
                <w:szCs w:val="20"/>
              </w:rPr>
            </w:pPr>
          </w:p>
        </w:tc>
        <w:tc>
          <w:tcPr>
            <w:tcW w:w="6824" w:type="dxa"/>
          </w:tcPr>
          <w:p w14:paraId="79C34178" w14:textId="43B650EF" w:rsidR="001A038A" w:rsidRPr="00D054C8" w:rsidRDefault="001A038A" w:rsidP="001A038A">
            <w:pPr>
              <w:tabs>
                <w:tab w:val="left" w:pos="0"/>
              </w:tabs>
              <w:jc w:val="both"/>
              <w:rPr>
                <w:rFonts w:asciiTheme="minorHAnsi" w:hAnsiTheme="minorHAnsi" w:cstheme="minorHAnsi"/>
                <w:iCs/>
                <w:sz w:val="20"/>
                <w:szCs w:val="20"/>
              </w:rPr>
            </w:pPr>
            <w:r w:rsidRPr="00D054C8">
              <w:rPr>
                <w:rFonts w:asciiTheme="minorHAnsi" w:hAnsiTheme="minorHAnsi" w:cstheme="minorHAnsi"/>
                <w:sz w:val="22"/>
                <w:szCs w:val="22"/>
                <w:lang w:eastAsia="en-GB"/>
              </w:rPr>
              <w:t xml:space="preserve">Experience of working with </w:t>
            </w:r>
            <w:r w:rsidR="005E600E" w:rsidRPr="00D054C8">
              <w:rPr>
                <w:rFonts w:asciiTheme="minorHAnsi" w:hAnsiTheme="minorHAnsi" w:cstheme="minorHAnsi"/>
                <w:sz w:val="22"/>
                <w:szCs w:val="22"/>
                <w:lang w:eastAsia="en-GB"/>
              </w:rPr>
              <w:t>children</w:t>
            </w:r>
            <w:r w:rsidR="005E600E">
              <w:rPr>
                <w:rFonts w:asciiTheme="minorHAnsi" w:hAnsiTheme="minorHAnsi" w:cstheme="minorHAnsi"/>
                <w:sz w:val="22"/>
                <w:szCs w:val="22"/>
                <w:lang w:eastAsia="en-GB"/>
              </w:rPr>
              <w:t>,</w:t>
            </w:r>
            <w:r w:rsidR="005E600E" w:rsidRPr="00D054C8">
              <w:rPr>
                <w:rFonts w:asciiTheme="minorHAnsi" w:hAnsiTheme="minorHAnsi" w:cstheme="minorHAnsi"/>
                <w:sz w:val="22"/>
                <w:szCs w:val="22"/>
                <w:lang w:eastAsia="en-GB"/>
              </w:rPr>
              <w:t xml:space="preserve"> young</w:t>
            </w:r>
            <w:r w:rsidR="00EE076F">
              <w:rPr>
                <w:rFonts w:asciiTheme="minorHAnsi" w:hAnsiTheme="minorHAnsi" w:cstheme="minorHAnsi"/>
                <w:sz w:val="22"/>
                <w:szCs w:val="22"/>
                <w:lang w:eastAsia="en-GB"/>
              </w:rPr>
              <w:t xml:space="preserve"> people and /or</w:t>
            </w:r>
            <w:r w:rsidR="005E600E">
              <w:rPr>
                <w:rFonts w:asciiTheme="minorHAnsi" w:hAnsiTheme="minorHAnsi" w:cstheme="minorHAnsi"/>
                <w:sz w:val="22"/>
                <w:szCs w:val="22"/>
                <w:lang w:eastAsia="en-GB"/>
              </w:rPr>
              <w:t xml:space="preserve"> </w:t>
            </w:r>
            <w:proofErr w:type="gramStart"/>
            <w:r w:rsidR="00EE076F">
              <w:rPr>
                <w:rFonts w:asciiTheme="minorHAnsi" w:hAnsiTheme="minorHAnsi" w:cstheme="minorHAnsi"/>
                <w:sz w:val="22"/>
                <w:szCs w:val="22"/>
                <w:lang w:eastAsia="en-GB"/>
              </w:rPr>
              <w:t xml:space="preserve">adults </w:t>
            </w:r>
            <w:r w:rsidRPr="00D054C8">
              <w:rPr>
                <w:rFonts w:asciiTheme="minorHAnsi" w:hAnsiTheme="minorHAnsi" w:cstheme="minorHAnsi"/>
                <w:sz w:val="22"/>
                <w:szCs w:val="22"/>
                <w:lang w:eastAsia="en-GB"/>
              </w:rPr>
              <w:t xml:space="preserve"> with</w:t>
            </w:r>
            <w:proofErr w:type="gramEnd"/>
            <w:r w:rsidR="005E600E">
              <w:rPr>
                <w:rFonts w:asciiTheme="minorHAnsi" w:hAnsiTheme="minorHAnsi" w:cstheme="minorHAnsi"/>
                <w:sz w:val="22"/>
                <w:szCs w:val="22"/>
                <w:lang w:eastAsia="en-GB"/>
              </w:rPr>
              <w:t xml:space="preserve"> </w:t>
            </w:r>
            <w:proofErr w:type="spellStart"/>
            <w:r w:rsidR="003D7DFB">
              <w:rPr>
                <w:rFonts w:asciiTheme="minorHAnsi" w:hAnsiTheme="minorHAnsi" w:cstheme="minorHAnsi"/>
                <w:sz w:val="22"/>
                <w:szCs w:val="22"/>
                <w:lang w:eastAsia="en-GB"/>
              </w:rPr>
              <w:t>neurodiversities</w:t>
            </w:r>
            <w:proofErr w:type="spellEnd"/>
            <w:r w:rsidR="003D7DFB">
              <w:rPr>
                <w:rFonts w:asciiTheme="minorHAnsi" w:hAnsiTheme="minorHAnsi" w:cstheme="minorHAnsi"/>
                <w:sz w:val="22"/>
                <w:szCs w:val="22"/>
                <w:lang w:eastAsia="en-GB"/>
              </w:rPr>
              <w:t xml:space="preserve"> and individualised </w:t>
            </w:r>
            <w:r w:rsidRPr="00D054C8">
              <w:rPr>
                <w:rFonts w:asciiTheme="minorHAnsi" w:hAnsiTheme="minorHAnsi" w:cstheme="minorHAnsi"/>
                <w:sz w:val="22"/>
                <w:szCs w:val="22"/>
                <w:lang w:eastAsia="en-GB"/>
              </w:rPr>
              <w:t xml:space="preserve">  needs</w:t>
            </w:r>
          </w:p>
        </w:tc>
        <w:tc>
          <w:tcPr>
            <w:tcW w:w="850" w:type="dxa"/>
            <w:shd w:val="clear" w:color="auto" w:fill="FFFFFF" w:themeFill="background1"/>
          </w:tcPr>
          <w:p w14:paraId="52B39A5E" w14:textId="76B38A5D"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4F35F911" w14:textId="77777777" w:rsidR="001A038A" w:rsidRPr="00A90E02" w:rsidRDefault="001A038A" w:rsidP="001A038A">
            <w:pPr>
              <w:rPr>
                <w:rFonts w:asciiTheme="minorHAnsi" w:hAnsiTheme="minorHAnsi" w:cstheme="minorHAnsi"/>
                <w:sz w:val="20"/>
                <w:szCs w:val="20"/>
              </w:rPr>
            </w:pPr>
          </w:p>
        </w:tc>
      </w:tr>
      <w:tr w:rsidR="001A038A" w:rsidRPr="00FC2275" w14:paraId="75EDF247" w14:textId="77777777" w:rsidTr="0001029D">
        <w:tc>
          <w:tcPr>
            <w:tcW w:w="401" w:type="dxa"/>
          </w:tcPr>
          <w:p w14:paraId="1351A692" w14:textId="77777777" w:rsidR="001A038A" w:rsidRPr="00A90E02" w:rsidRDefault="001A038A" w:rsidP="001A038A">
            <w:pPr>
              <w:rPr>
                <w:rFonts w:asciiTheme="minorHAnsi" w:hAnsiTheme="minorHAnsi" w:cstheme="minorHAnsi"/>
                <w:sz w:val="20"/>
                <w:szCs w:val="20"/>
              </w:rPr>
            </w:pPr>
          </w:p>
        </w:tc>
        <w:tc>
          <w:tcPr>
            <w:tcW w:w="6824" w:type="dxa"/>
          </w:tcPr>
          <w:p w14:paraId="3E6FDA6C" w14:textId="2F70837E" w:rsidR="001A038A" w:rsidRPr="00D054C8" w:rsidRDefault="001A038A" w:rsidP="001A038A">
            <w:pPr>
              <w:overflowPunct w:val="0"/>
              <w:autoSpaceDE w:val="0"/>
              <w:autoSpaceDN w:val="0"/>
              <w:adjustRightInd w:val="0"/>
              <w:jc w:val="left"/>
              <w:textAlignment w:val="baseline"/>
              <w:outlineLvl w:val="0"/>
              <w:rPr>
                <w:rFonts w:asciiTheme="minorHAnsi" w:hAnsiTheme="minorHAnsi" w:cstheme="minorHAnsi"/>
                <w:b/>
                <w:bCs/>
                <w:sz w:val="22"/>
                <w:szCs w:val="22"/>
                <w:u w:val="single"/>
                <w:lang w:eastAsia="en-GB"/>
              </w:rPr>
            </w:pPr>
            <w:r w:rsidRPr="00D054C8">
              <w:rPr>
                <w:rFonts w:asciiTheme="minorHAnsi" w:hAnsiTheme="minorHAnsi" w:cstheme="minorHAnsi"/>
                <w:sz w:val="22"/>
                <w:szCs w:val="22"/>
                <w:lang w:eastAsia="en-GB"/>
              </w:rPr>
              <w:t>Experience of working in partnership with parents and external/partner agencies/services</w:t>
            </w:r>
          </w:p>
        </w:tc>
        <w:tc>
          <w:tcPr>
            <w:tcW w:w="850" w:type="dxa"/>
            <w:shd w:val="clear" w:color="auto" w:fill="FFFFFF" w:themeFill="background1"/>
          </w:tcPr>
          <w:p w14:paraId="641B4197" w14:textId="0480327D"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04B02E54" w14:textId="77777777" w:rsidR="001A038A" w:rsidRPr="00A90E02" w:rsidRDefault="001A038A" w:rsidP="001A038A">
            <w:pPr>
              <w:rPr>
                <w:rFonts w:asciiTheme="minorHAnsi" w:hAnsiTheme="minorHAnsi" w:cstheme="minorHAnsi"/>
                <w:sz w:val="20"/>
                <w:szCs w:val="20"/>
              </w:rPr>
            </w:pPr>
          </w:p>
        </w:tc>
      </w:tr>
      <w:tr w:rsidR="001A038A" w:rsidRPr="00FC2275" w14:paraId="2DF3DAF7" w14:textId="77777777" w:rsidTr="0001029D">
        <w:tc>
          <w:tcPr>
            <w:tcW w:w="401" w:type="dxa"/>
          </w:tcPr>
          <w:p w14:paraId="59A11409" w14:textId="77777777" w:rsidR="001A038A" w:rsidRPr="00A90E02" w:rsidRDefault="001A038A" w:rsidP="001A038A">
            <w:pPr>
              <w:rPr>
                <w:rFonts w:asciiTheme="minorHAnsi" w:hAnsiTheme="minorHAnsi" w:cstheme="minorHAnsi"/>
                <w:sz w:val="20"/>
                <w:szCs w:val="20"/>
              </w:rPr>
            </w:pPr>
          </w:p>
        </w:tc>
        <w:tc>
          <w:tcPr>
            <w:tcW w:w="6824" w:type="dxa"/>
          </w:tcPr>
          <w:p w14:paraId="138A8D37" w14:textId="4FE91E69" w:rsidR="001A038A" w:rsidRPr="00CC65B1" w:rsidRDefault="001A038A" w:rsidP="001A038A">
            <w:pPr>
              <w:tabs>
                <w:tab w:val="left" w:pos="0"/>
              </w:tabs>
              <w:jc w:val="both"/>
              <w:rPr>
                <w:rFonts w:asciiTheme="minorHAnsi" w:hAnsiTheme="minorHAnsi" w:cstheme="minorHAnsi"/>
                <w:iCs/>
                <w:sz w:val="22"/>
                <w:szCs w:val="22"/>
              </w:rPr>
            </w:pPr>
            <w:r>
              <w:rPr>
                <w:rFonts w:asciiTheme="minorHAnsi" w:hAnsiTheme="minorHAnsi" w:cstheme="minorHAnsi"/>
                <w:iCs/>
                <w:sz w:val="22"/>
                <w:szCs w:val="22"/>
              </w:rPr>
              <w:t xml:space="preserve">Experience of developing and delivering activities that support learning and wellbeing </w:t>
            </w:r>
          </w:p>
        </w:tc>
        <w:tc>
          <w:tcPr>
            <w:tcW w:w="850" w:type="dxa"/>
            <w:shd w:val="clear" w:color="auto" w:fill="FFFFFF" w:themeFill="background1"/>
          </w:tcPr>
          <w:p w14:paraId="455838B1" w14:textId="3D407684" w:rsidR="001A038A"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6483C39A" w14:textId="77777777" w:rsidR="001A038A" w:rsidRPr="00A90E02" w:rsidRDefault="001A038A" w:rsidP="001A038A">
            <w:pPr>
              <w:rPr>
                <w:rFonts w:asciiTheme="minorHAnsi" w:hAnsiTheme="minorHAnsi" w:cstheme="minorHAnsi"/>
                <w:sz w:val="20"/>
                <w:szCs w:val="20"/>
              </w:rPr>
            </w:pPr>
          </w:p>
        </w:tc>
      </w:tr>
      <w:tr w:rsidR="001A038A" w:rsidRPr="00FC2275" w14:paraId="2D9BD74A" w14:textId="77777777" w:rsidTr="0001029D">
        <w:tc>
          <w:tcPr>
            <w:tcW w:w="401" w:type="dxa"/>
          </w:tcPr>
          <w:p w14:paraId="78A3FC2F" w14:textId="77777777" w:rsidR="001A038A" w:rsidRPr="00A90E02" w:rsidRDefault="001A038A" w:rsidP="001A038A">
            <w:pPr>
              <w:rPr>
                <w:rFonts w:asciiTheme="minorHAnsi" w:hAnsiTheme="minorHAnsi" w:cstheme="minorHAnsi"/>
                <w:sz w:val="20"/>
                <w:szCs w:val="20"/>
              </w:rPr>
            </w:pPr>
          </w:p>
        </w:tc>
        <w:tc>
          <w:tcPr>
            <w:tcW w:w="6824" w:type="dxa"/>
          </w:tcPr>
          <w:p w14:paraId="460E8FB5" w14:textId="0B57F82D" w:rsidR="001A038A" w:rsidRPr="00CC65B1" w:rsidRDefault="001A038A" w:rsidP="001A038A">
            <w:pPr>
              <w:tabs>
                <w:tab w:val="left" w:pos="0"/>
              </w:tabs>
              <w:jc w:val="both"/>
              <w:rPr>
                <w:rFonts w:asciiTheme="minorHAnsi" w:hAnsiTheme="minorHAnsi" w:cstheme="minorHAnsi"/>
                <w:iCs/>
                <w:sz w:val="22"/>
                <w:szCs w:val="22"/>
              </w:rPr>
            </w:pPr>
            <w:r w:rsidRPr="00CC65B1">
              <w:rPr>
                <w:rFonts w:asciiTheme="minorHAnsi" w:hAnsiTheme="minorHAnsi" w:cstheme="minorHAnsi"/>
                <w:iCs/>
                <w:sz w:val="22"/>
                <w:szCs w:val="22"/>
              </w:rPr>
              <w:t xml:space="preserve">Experience of applying behaviour management </w:t>
            </w:r>
            <w:r>
              <w:rPr>
                <w:rFonts w:asciiTheme="minorHAnsi" w:hAnsiTheme="minorHAnsi" w:cstheme="minorHAnsi"/>
                <w:iCs/>
                <w:sz w:val="22"/>
                <w:szCs w:val="22"/>
              </w:rPr>
              <w:t>interventions</w:t>
            </w:r>
            <w:r w:rsidRPr="00CC65B1">
              <w:rPr>
                <w:rFonts w:asciiTheme="minorHAnsi" w:hAnsiTheme="minorHAnsi" w:cstheme="minorHAnsi"/>
                <w:iCs/>
                <w:sz w:val="22"/>
                <w:szCs w:val="22"/>
              </w:rPr>
              <w:t xml:space="preserve"> e.g. CALM, Studio 3</w:t>
            </w:r>
          </w:p>
        </w:tc>
        <w:tc>
          <w:tcPr>
            <w:tcW w:w="850" w:type="dxa"/>
            <w:shd w:val="clear" w:color="auto" w:fill="FFFFFF" w:themeFill="background1"/>
          </w:tcPr>
          <w:p w14:paraId="37ABFDAD" w14:textId="48D89D4E"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5C2FB767" w14:textId="77777777" w:rsidR="001A038A" w:rsidRPr="00A90E02" w:rsidRDefault="001A038A" w:rsidP="001A038A">
            <w:pPr>
              <w:rPr>
                <w:rFonts w:asciiTheme="minorHAnsi" w:hAnsiTheme="minorHAnsi" w:cstheme="minorHAnsi"/>
                <w:sz w:val="20"/>
                <w:szCs w:val="20"/>
              </w:rPr>
            </w:pPr>
          </w:p>
        </w:tc>
      </w:tr>
      <w:tr w:rsidR="001A038A" w:rsidRPr="00FC2275" w14:paraId="47D70CB2" w14:textId="77777777" w:rsidTr="0001029D">
        <w:tc>
          <w:tcPr>
            <w:tcW w:w="401" w:type="dxa"/>
          </w:tcPr>
          <w:p w14:paraId="4AB0C039" w14:textId="77777777" w:rsidR="001A038A" w:rsidRPr="00A90E02" w:rsidRDefault="001A038A" w:rsidP="001A038A">
            <w:pPr>
              <w:rPr>
                <w:rFonts w:asciiTheme="minorHAnsi" w:hAnsiTheme="minorHAnsi" w:cstheme="minorHAnsi"/>
                <w:sz w:val="20"/>
                <w:szCs w:val="20"/>
              </w:rPr>
            </w:pPr>
          </w:p>
        </w:tc>
        <w:tc>
          <w:tcPr>
            <w:tcW w:w="6824" w:type="dxa"/>
          </w:tcPr>
          <w:p w14:paraId="79CB2E49" w14:textId="09F31D3D" w:rsidR="001A038A" w:rsidRPr="00833F29" w:rsidRDefault="001A038A" w:rsidP="001A038A">
            <w:pPr>
              <w:jc w:val="left"/>
              <w:rPr>
                <w:rFonts w:asciiTheme="minorHAnsi" w:hAnsiTheme="minorHAnsi" w:cstheme="minorHAnsi"/>
                <w:sz w:val="22"/>
                <w:szCs w:val="22"/>
                <w:lang w:eastAsia="en-GB"/>
              </w:rPr>
            </w:pPr>
            <w:r w:rsidRPr="00CC65B1">
              <w:rPr>
                <w:rFonts w:asciiTheme="minorHAnsi" w:hAnsiTheme="minorHAnsi" w:cstheme="minorHAnsi"/>
                <w:sz w:val="22"/>
                <w:szCs w:val="22"/>
                <w:lang w:eastAsia="en-GB"/>
              </w:rPr>
              <w:t>Experience of contributing to self-evaluation processes</w:t>
            </w:r>
          </w:p>
        </w:tc>
        <w:tc>
          <w:tcPr>
            <w:tcW w:w="850" w:type="dxa"/>
            <w:shd w:val="clear" w:color="auto" w:fill="FFFFFF" w:themeFill="background1"/>
          </w:tcPr>
          <w:p w14:paraId="02BB8FB9" w14:textId="391793B3"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70856094" w14:textId="77777777" w:rsidR="001A038A" w:rsidRPr="00A90E02" w:rsidRDefault="001A038A" w:rsidP="001A038A">
            <w:pPr>
              <w:rPr>
                <w:rFonts w:asciiTheme="minorHAnsi" w:hAnsiTheme="minorHAnsi" w:cstheme="minorHAnsi"/>
                <w:sz w:val="20"/>
                <w:szCs w:val="20"/>
              </w:rPr>
            </w:pPr>
          </w:p>
        </w:tc>
      </w:tr>
      <w:tr w:rsidR="003D7DFB" w:rsidRPr="00FC2275" w14:paraId="76327042" w14:textId="77777777" w:rsidTr="0001029D">
        <w:tc>
          <w:tcPr>
            <w:tcW w:w="401" w:type="dxa"/>
          </w:tcPr>
          <w:p w14:paraId="38098C12" w14:textId="77777777" w:rsidR="003D7DFB" w:rsidRPr="00A90E02" w:rsidRDefault="003D7DFB" w:rsidP="001A038A">
            <w:pPr>
              <w:rPr>
                <w:rFonts w:asciiTheme="minorHAnsi" w:hAnsiTheme="minorHAnsi" w:cstheme="minorHAnsi"/>
                <w:sz w:val="20"/>
                <w:szCs w:val="20"/>
              </w:rPr>
            </w:pPr>
          </w:p>
        </w:tc>
        <w:tc>
          <w:tcPr>
            <w:tcW w:w="6824" w:type="dxa"/>
          </w:tcPr>
          <w:p w14:paraId="614F51BF" w14:textId="4B01711E" w:rsidR="003D7DFB" w:rsidRPr="00CC65B1" w:rsidRDefault="003D7DFB" w:rsidP="00622A05">
            <w:pPr>
              <w:jc w:val="left"/>
              <w:rPr>
                <w:rFonts w:asciiTheme="minorHAnsi" w:hAnsiTheme="minorHAnsi" w:cstheme="minorHAnsi"/>
                <w:sz w:val="22"/>
                <w:szCs w:val="22"/>
              </w:rPr>
            </w:pPr>
            <w:r>
              <w:rPr>
                <w:rFonts w:asciiTheme="minorHAnsi" w:hAnsiTheme="minorHAnsi" w:cstheme="minorHAnsi"/>
                <w:sz w:val="22"/>
                <w:szCs w:val="22"/>
              </w:rPr>
              <w:t>Experience of working with</w:t>
            </w:r>
            <w:r w:rsidR="005E600E">
              <w:rPr>
                <w:rFonts w:asciiTheme="minorHAnsi" w:hAnsiTheme="minorHAnsi" w:cstheme="minorHAnsi"/>
                <w:sz w:val="22"/>
                <w:szCs w:val="22"/>
              </w:rPr>
              <w:t xml:space="preserve"> and to</w:t>
            </w:r>
            <w:r>
              <w:rPr>
                <w:rFonts w:asciiTheme="minorHAnsi" w:hAnsiTheme="minorHAnsi" w:cstheme="minorHAnsi"/>
                <w:sz w:val="22"/>
                <w:szCs w:val="22"/>
              </w:rPr>
              <w:t xml:space="preserve"> risk assessments </w:t>
            </w:r>
          </w:p>
        </w:tc>
        <w:tc>
          <w:tcPr>
            <w:tcW w:w="850" w:type="dxa"/>
            <w:shd w:val="clear" w:color="auto" w:fill="FFFFFF" w:themeFill="background1"/>
          </w:tcPr>
          <w:p w14:paraId="3B0009F8" w14:textId="6C597946" w:rsidR="003D7DFB" w:rsidRDefault="003D7DFB"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0B8B330F" w14:textId="77777777" w:rsidR="003D7DFB" w:rsidRPr="00A90E02" w:rsidRDefault="003D7DFB" w:rsidP="001A038A">
            <w:pPr>
              <w:rPr>
                <w:rFonts w:asciiTheme="minorHAnsi" w:hAnsiTheme="minorHAnsi" w:cstheme="minorHAnsi"/>
                <w:sz w:val="20"/>
                <w:szCs w:val="20"/>
              </w:rPr>
            </w:pPr>
          </w:p>
        </w:tc>
      </w:tr>
      <w:tr w:rsidR="001A038A" w:rsidRPr="00FC2275" w14:paraId="68D7090F" w14:textId="77777777" w:rsidTr="0001029D">
        <w:tc>
          <w:tcPr>
            <w:tcW w:w="401" w:type="dxa"/>
            <w:shd w:val="clear" w:color="auto" w:fill="D6E3BC" w:themeFill="accent3" w:themeFillTint="66"/>
          </w:tcPr>
          <w:p w14:paraId="49927034" w14:textId="77777777" w:rsidR="001A038A" w:rsidRPr="00A90E02" w:rsidRDefault="001A038A" w:rsidP="001A038A">
            <w:pPr>
              <w:rPr>
                <w:rFonts w:asciiTheme="minorHAnsi" w:hAnsiTheme="minorHAnsi" w:cstheme="minorHAnsi"/>
                <w:sz w:val="20"/>
                <w:szCs w:val="20"/>
              </w:rPr>
            </w:pPr>
            <w:r w:rsidRPr="00A90E02">
              <w:rPr>
                <w:rFonts w:asciiTheme="minorHAnsi" w:hAnsiTheme="minorHAnsi" w:cstheme="minorHAnsi"/>
                <w:sz w:val="20"/>
                <w:szCs w:val="20"/>
              </w:rPr>
              <w:t>4.</w:t>
            </w:r>
          </w:p>
        </w:tc>
        <w:tc>
          <w:tcPr>
            <w:tcW w:w="6824" w:type="dxa"/>
            <w:shd w:val="clear" w:color="auto" w:fill="D6E3BC" w:themeFill="accent3" w:themeFillTint="66"/>
          </w:tcPr>
          <w:p w14:paraId="11E75FBF" w14:textId="77777777" w:rsidR="001A038A" w:rsidRPr="00A90E02" w:rsidRDefault="001A038A" w:rsidP="001A038A">
            <w:pPr>
              <w:jc w:val="left"/>
              <w:rPr>
                <w:rFonts w:asciiTheme="minorHAnsi" w:hAnsiTheme="minorHAnsi" w:cstheme="minorHAnsi"/>
                <w:sz w:val="20"/>
                <w:szCs w:val="20"/>
              </w:rPr>
            </w:pPr>
            <w:r w:rsidRPr="00A90E02">
              <w:rPr>
                <w:rFonts w:asciiTheme="minorHAnsi" w:hAnsiTheme="minorHAnsi" w:cstheme="minorHAnsi"/>
                <w:sz w:val="20"/>
                <w:szCs w:val="20"/>
              </w:rPr>
              <w:t>Knowledge</w:t>
            </w:r>
          </w:p>
        </w:tc>
        <w:tc>
          <w:tcPr>
            <w:tcW w:w="850" w:type="dxa"/>
            <w:shd w:val="clear" w:color="auto" w:fill="D6E3BC" w:themeFill="accent3" w:themeFillTint="66"/>
          </w:tcPr>
          <w:p w14:paraId="7450E897" w14:textId="77777777" w:rsidR="001A038A" w:rsidRPr="00A90E02" w:rsidRDefault="001A038A" w:rsidP="001A038A">
            <w:pPr>
              <w:rPr>
                <w:rFonts w:asciiTheme="minorHAnsi" w:hAnsiTheme="minorHAnsi" w:cstheme="minorHAnsi"/>
                <w:sz w:val="20"/>
                <w:szCs w:val="20"/>
              </w:rPr>
            </w:pPr>
          </w:p>
        </w:tc>
        <w:tc>
          <w:tcPr>
            <w:tcW w:w="1134" w:type="dxa"/>
            <w:shd w:val="clear" w:color="auto" w:fill="D6E3BC" w:themeFill="accent3" w:themeFillTint="66"/>
          </w:tcPr>
          <w:p w14:paraId="5EF7F0A0" w14:textId="77777777" w:rsidR="001A038A" w:rsidRPr="00A90E02" w:rsidRDefault="001A038A" w:rsidP="001A038A">
            <w:pPr>
              <w:rPr>
                <w:rFonts w:asciiTheme="minorHAnsi" w:hAnsiTheme="minorHAnsi" w:cstheme="minorHAnsi"/>
                <w:sz w:val="20"/>
                <w:szCs w:val="20"/>
              </w:rPr>
            </w:pPr>
          </w:p>
        </w:tc>
      </w:tr>
      <w:tr w:rsidR="001A038A" w:rsidRPr="00FC2275" w14:paraId="42F46C72" w14:textId="77777777" w:rsidTr="00CC65B1">
        <w:tc>
          <w:tcPr>
            <w:tcW w:w="401" w:type="dxa"/>
            <w:shd w:val="clear" w:color="auto" w:fill="FFFFFF" w:themeFill="background1"/>
          </w:tcPr>
          <w:p w14:paraId="1AF9342C" w14:textId="77777777" w:rsidR="001A038A" w:rsidRPr="00A90E02" w:rsidRDefault="001A038A" w:rsidP="001A038A">
            <w:pPr>
              <w:rPr>
                <w:rFonts w:asciiTheme="minorHAnsi" w:hAnsiTheme="minorHAnsi" w:cstheme="minorHAnsi"/>
                <w:sz w:val="20"/>
                <w:szCs w:val="20"/>
              </w:rPr>
            </w:pPr>
          </w:p>
        </w:tc>
        <w:tc>
          <w:tcPr>
            <w:tcW w:w="6824" w:type="dxa"/>
            <w:shd w:val="clear" w:color="auto" w:fill="FFFFFF" w:themeFill="background1"/>
          </w:tcPr>
          <w:p w14:paraId="65534E54" w14:textId="31F6CCE7" w:rsidR="001A038A" w:rsidRDefault="001A038A" w:rsidP="001A038A">
            <w:pPr>
              <w:jc w:val="both"/>
              <w:rPr>
                <w:rFonts w:asciiTheme="minorHAnsi" w:hAnsiTheme="minorHAnsi" w:cstheme="minorHAnsi"/>
                <w:sz w:val="22"/>
                <w:szCs w:val="22"/>
              </w:rPr>
            </w:pPr>
            <w:r>
              <w:rPr>
                <w:rFonts w:asciiTheme="minorHAnsi" w:hAnsiTheme="minorHAnsi" w:cstheme="minorHAnsi"/>
                <w:sz w:val="22"/>
                <w:szCs w:val="22"/>
              </w:rPr>
              <w:t xml:space="preserve">Knowledge and understanding of best practice in supporting neurodiversity </w:t>
            </w:r>
          </w:p>
        </w:tc>
        <w:tc>
          <w:tcPr>
            <w:tcW w:w="850" w:type="dxa"/>
            <w:shd w:val="clear" w:color="auto" w:fill="FFFFFF" w:themeFill="background1"/>
          </w:tcPr>
          <w:p w14:paraId="47F0DE42" w14:textId="77777777" w:rsidR="001A038A" w:rsidRDefault="001A038A" w:rsidP="001A038A">
            <w:pPr>
              <w:rPr>
                <w:rFonts w:asciiTheme="minorHAnsi" w:hAnsiTheme="minorHAnsi" w:cstheme="minorHAnsi"/>
                <w:sz w:val="20"/>
                <w:szCs w:val="20"/>
              </w:rPr>
            </w:pPr>
          </w:p>
        </w:tc>
        <w:tc>
          <w:tcPr>
            <w:tcW w:w="1134" w:type="dxa"/>
            <w:shd w:val="clear" w:color="auto" w:fill="FFFFFF" w:themeFill="background1"/>
          </w:tcPr>
          <w:p w14:paraId="7E8B5979" w14:textId="77777777" w:rsidR="001A038A" w:rsidRPr="00A90E02" w:rsidRDefault="001A038A" w:rsidP="001A038A">
            <w:pPr>
              <w:rPr>
                <w:rFonts w:asciiTheme="minorHAnsi" w:hAnsiTheme="minorHAnsi" w:cstheme="minorHAnsi"/>
                <w:sz w:val="20"/>
                <w:szCs w:val="20"/>
              </w:rPr>
            </w:pPr>
          </w:p>
        </w:tc>
      </w:tr>
      <w:tr w:rsidR="001A038A" w:rsidRPr="00FC2275" w14:paraId="3A5021C2" w14:textId="77777777" w:rsidTr="00CC65B1">
        <w:tc>
          <w:tcPr>
            <w:tcW w:w="401" w:type="dxa"/>
            <w:shd w:val="clear" w:color="auto" w:fill="FFFFFF" w:themeFill="background1"/>
          </w:tcPr>
          <w:p w14:paraId="11E0884B" w14:textId="77777777" w:rsidR="001A038A" w:rsidRPr="00A90E02" w:rsidRDefault="001A038A" w:rsidP="001A038A">
            <w:pPr>
              <w:rPr>
                <w:rFonts w:asciiTheme="minorHAnsi" w:hAnsiTheme="minorHAnsi" w:cstheme="minorHAnsi"/>
                <w:sz w:val="20"/>
                <w:szCs w:val="20"/>
              </w:rPr>
            </w:pPr>
          </w:p>
        </w:tc>
        <w:tc>
          <w:tcPr>
            <w:tcW w:w="6824" w:type="dxa"/>
            <w:shd w:val="clear" w:color="auto" w:fill="FFFFFF" w:themeFill="background1"/>
          </w:tcPr>
          <w:p w14:paraId="6DD94DEE" w14:textId="2A97E2A9" w:rsidR="001A038A" w:rsidRPr="00CC65B1" w:rsidRDefault="001A038A" w:rsidP="001A038A">
            <w:pPr>
              <w:jc w:val="left"/>
              <w:rPr>
                <w:rFonts w:asciiTheme="minorHAnsi" w:hAnsiTheme="minorHAnsi" w:cstheme="minorHAnsi"/>
                <w:sz w:val="22"/>
                <w:szCs w:val="22"/>
              </w:rPr>
            </w:pPr>
            <w:r>
              <w:rPr>
                <w:rFonts w:asciiTheme="minorHAnsi" w:hAnsiTheme="minorHAnsi" w:cstheme="minorHAnsi"/>
                <w:sz w:val="22"/>
                <w:szCs w:val="22"/>
              </w:rPr>
              <w:t>Good working knowledge</w:t>
            </w:r>
            <w:r w:rsidRPr="00CC65B1">
              <w:rPr>
                <w:rFonts w:asciiTheme="minorHAnsi" w:hAnsiTheme="minorHAnsi" w:cstheme="minorHAnsi"/>
                <w:sz w:val="22"/>
                <w:szCs w:val="22"/>
              </w:rPr>
              <w:t xml:space="preserve"> of Curriculum for Excellence</w:t>
            </w:r>
            <w:r>
              <w:rPr>
                <w:rFonts w:asciiTheme="minorHAnsi" w:hAnsiTheme="minorHAnsi" w:cstheme="minorHAnsi"/>
                <w:sz w:val="22"/>
                <w:szCs w:val="22"/>
              </w:rPr>
              <w:t xml:space="preserve">, </w:t>
            </w:r>
            <w:r w:rsidRPr="00CC65B1">
              <w:rPr>
                <w:rFonts w:asciiTheme="minorHAnsi" w:hAnsiTheme="minorHAnsi" w:cstheme="minorHAnsi"/>
                <w:sz w:val="22"/>
                <w:szCs w:val="22"/>
              </w:rPr>
              <w:t>Getting it Right for every</w:t>
            </w:r>
            <w:r w:rsidR="003D7DFB">
              <w:rPr>
                <w:rFonts w:asciiTheme="minorHAnsi" w:hAnsiTheme="minorHAnsi" w:cstheme="minorHAnsi"/>
                <w:sz w:val="22"/>
                <w:szCs w:val="22"/>
              </w:rPr>
              <w:t xml:space="preserve"> and National Care Standards </w:t>
            </w:r>
          </w:p>
        </w:tc>
        <w:tc>
          <w:tcPr>
            <w:tcW w:w="850" w:type="dxa"/>
            <w:shd w:val="clear" w:color="auto" w:fill="FFFFFF" w:themeFill="background1"/>
          </w:tcPr>
          <w:p w14:paraId="448F9580" w14:textId="588A161D"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shd w:val="clear" w:color="auto" w:fill="FFFFFF" w:themeFill="background1"/>
          </w:tcPr>
          <w:p w14:paraId="53673B05" w14:textId="77777777" w:rsidR="001A038A" w:rsidRPr="00A90E02" w:rsidRDefault="001A038A" w:rsidP="001A038A">
            <w:pPr>
              <w:rPr>
                <w:rFonts w:asciiTheme="minorHAnsi" w:hAnsiTheme="minorHAnsi" w:cstheme="minorHAnsi"/>
                <w:sz w:val="20"/>
                <w:szCs w:val="20"/>
              </w:rPr>
            </w:pPr>
          </w:p>
        </w:tc>
      </w:tr>
      <w:tr w:rsidR="001A038A" w:rsidRPr="00FC2275" w14:paraId="560E4B4A" w14:textId="77777777" w:rsidTr="0001029D">
        <w:tc>
          <w:tcPr>
            <w:tcW w:w="401" w:type="dxa"/>
          </w:tcPr>
          <w:p w14:paraId="1BC0476B" w14:textId="77777777" w:rsidR="001A038A" w:rsidRPr="00A90E02" w:rsidRDefault="001A038A" w:rsidP="001A038A">
            <w:pPr>
              <w:rPr>
                <w:rFonts w:asciiTheme="minorHAnsi" w:hAnsiTheme="minorHAnsi" w:cstheme="minorHAnsi"/>
                <w:sz w:val="20"/>
                <w:szCs w:val="20"/>
              </w:rPr>
            </w:pPr>
          </w:p>
        </w:tc>
        <w:tc>
          <w:tcPr>
            <w:tcW w:w="6824" w:type="dxa"/>
          </w:tcPr>
          <w:p w14:paraId="3A80943C" w14:textId="54D6CC73" w:rsidR="001A038A" w:rsidRPr="00CC65B1" w:rsidRDefault="001A038A" w:rsidP="001A038A">
            <w:pPr>
              <w:jc w:val="left"/>
              <w:rPr>
                <w:rFonts w:asciiTheme="minorHAnsi" w:hAnsiTheme="minorHAnsi" w:cstheme="minorHAnsi"/>
                <w:sz w:val="22"/>
                <w:szCs w:val="22"/>
                <w:lang w:eastAsia="en-GB"/>
              </w:rPr>
            </w:pPr>
            <w:r w:rsidRPr="00CC65B1">
              <w:rPr>
                <w:rFonts w:asciiTheme="minorHAnsi" w:hAnsiTheme="minorHAnsi" w:cstheme="minorHAnsi"/>
                <w:sz w:val="22"/>
                <w:szCs w:val="22"/>
                <w:lang w:eastAsia="en-GB"/>
              </w:rPr>
              <w:t xml:space="preserve">Knowledge of Data Protection and GDPR legislation </w:t>
            </w:r>
          </w:p>
        </w:tc>
        <w:tc>
          <w:tcPr>
            <w:tcW w:w="850" w:type="dxa"/>
            <w:shd w:val="clear" w:color="auto" w:fill="FFFFFF" w:themeFill="background1"/>
          </w:tcPr>
          <w:p w14:paraId="71C39CC2" w14:textId="1B507506"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7861ABF2" w14:textId="77777777" w:rsidR="001A038A" w:rsidRPr="00A90E02" w:rsidRDefault="001A038A" w:rsidP="001A038A">
            <w:pPr>
              <w:rPr>
                <w:rFonts w:asciiTheme="minorHAnsi" w:hAnsiTheme="minorHAnsi" w:cstheme="minorHAnsi"/>
                <w:sz w:val="20"/>
                <w:szCs w:val="20"/>
              </w:rPr>
            </w:pPr>
          </w:p>
        </w:tc>
      </w:tr>
      <w:tr w:rsidR="001A038A" w:rsidRPr="00FC2275" w14:paraId="70F52E12" w14:textId="77777777" w:rsidTr="0001029D">
        <w:tc>
          <w:tcPr>
            <w:tcW w:w="401" w:type="dxa"/>
          </w:tcPr>
          <w:p w14:paraId="072DA051" w14:textId="77777777" w:rsidR="001A038A" w:rsidRPr="00A90E02" w:rsidRDefault="001A038A" w:rsidP="001A038A">
            <w:pPr>
              <w:rPr>
                <w:rFonts w:asciiTheme="minorHAnsi" w:hAnsiTheme="minorHAnsi" w:cstheme="minorHAnsi"/>
                <w:sz w:val="20"/>
                <w:szCs w:val="20"/>
              </w:rPr>
            </w:pPr>
          </w:p>
        </w:tc>
        <w:tc>
          <w:tcPr>
            <w:tcW w:w="6824" w:type="dxa"/>
          </w:tcPr>
          <w:p w14:paraId="7C6BF3FA" w14:textId="49821026" w:rsidR="001A038A" w:rsidRPr="00CC65B1" w:rsidRDefault="001A038A" w:rsidP="001A038A">
            <w:pPr>
              <w:overflowPunct w:val="0"/>
              <w:autoSpaceDE w:val="0"/>
              <w:autoSpaceDN w:val="0"/>
              <w:adjustRightInd w:val="0"/>
              <w:jc w:val="left"/>
              <w:textAlignment w:val="baseline"/>
              <w:outlineLvl w:val="0"/>
              <w:rPr>
                <w:rFonts w:asciiTheme="minorHAnsi" w:hAnsiTheme="minorHAnsi" w:cstheme="minorHAnsi"/>
                <w:b/>
                <w:bCs/>
                <w:sz w:val="22"/>
                <w:szCs w:val="22"/>
                <w:u w:val="single"/>
                <w:lang w:eastAsia="en-GB"/>
              </w:rPr>
            </w:pPr>
            <w:r w:rsidRPr="00CC65B1">
              <w:rPr>
                <w:rFonts w:asciiTheme="minorHAnsi" w:hAnsiTheme="minorHAnsi" w:cstheme="minorHAnsi"/>
                <w:sz w:val="22"/>
                <w:szCs w:val="22"/>
                <w:lang w:eastAsia="en-GB"/>
              </w:rPr>
              <w:t>Knowledge of relevant Health and Safety legislation</w:t>
            </w:r>
          </w:p>
        </w:tc>
        <w:tc>
          <w:tcPr>
            <w:tcW w:w="850" w:type="dxa"/>
            <w:shd w:val="clear" w:color="auto" w:fill="FFFFFF" w:themeFill="background1"/>
          </w:tcPr>
          <w:p w14:paraId="547BB2A2" w14:textId="78A61602"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D</w:t>
            </w:r>
          </w:p>
        </w:tc>
        <w:tc>
          <w:tcPr>
            <w:tcW w:w="1134" w:type="dxa"/>
          </w:tcPr>
          <w:p w14:paraId="2880D196" w14:textId="77777777" w:rsidR="001A038A" w:rsidRPr="00A90E02" w:rsidRDefault="001A038A" w:rsidP="001A038A">
            <w:pPr>
              <w:rPr>
                <w:rFonts w:asciiTheme="minorHAnsi" w:hAnsiTheme="minorHAnsi" w:cstheme="minorHAnsi"/>
                <w:sz w:val="20"/>
                <w:szCs w:val="20"/>
              </w:rPr>
            </w:pPr>
          </w:p>
        </w:tc>
      </w:tr>
      <w:tr w:rsidR="001A038A" w:rsidRPr="00FC2275" w14:paraId="69CFD537" w14:textId="77777777" w:rsidTr="0001029D">
        <w:tc>
          <w:tcPr>
            <w:tcW w:w="401" w:type="dxa"/>
            <w:shd w:val="clear" w:color="auto" w:fill="D6E3BC" w:themeFill="accent3" w:themeFillTint="66"/>
          </w:tcPr>
          <w:p w14:paraId="6EA66742" w14:textId="77777777" w:rsidR="001A038A" w:rsidRPr="00A90E02" w:rsidRDefault="001A038A" w:rsidP="001A038A">
            <w:pPr>
              <w:rPr>
                <w:rFonts w:asciiTheme="minorHAnsi" w:hAnsiTheme="minorHAnsi" w:cstheme="minorHAnsi"/>
                <w:sz w:val="20"/>
                <w:szCs w:val="20"/>
              </w:rPr>
            </w:pPr>
            <w:r w:rsidRPr="00A90E02">
              <w:rPr>
                <w:rFonts w:asciiTheme="minorHAnsi" w:hAnsiTheme="minorHAnsi" w:cstheme="minorHAnsi"/>
                <w:sz w:val="20"/>
                <w:szCs w:val="20"/>
              </w:rPr>
              <w:t>5.</w:t>
            </w:r>
          </w:p>
        </w:tc>
        <w:tc>
          <w:tcPr>
            <w:tcW w:w="6824" w:type="dxa"/>
            <w:shd w:val="clear" w:color="auto" w:fill="D6E3BC" w:themeFill="accent3" w:themeFillTint="66"/>
          </w:tcPr>
          <w:p w14:paraId="00D45481" w14:textId="77777777" w:rsidR="001A038A" w:rsidRPr="00A90E02" w:rsidRDefault="001A038A" w:rsidP="001A038A">
            <w:pPr>
              <w:jc w:val="left"/>
              <w:rPr>
                <w:rFonts w:asciiTheme="minorHAnsi" w:hAnsiTheme="minorHAnsi" w:cstheme="minorHAnsi"/>
                <w:sz w:val="20"/>
                <w:szCs w:val="20"/>
              </w:rPr>
            </w:pPr>
            <w:r w:rsidRPr="00A90E02">
              <w:rPr>
                <w:rFonts w:asciiTheme="minorHAnsi" w:hAnsiTheme="minorHAnsi" w:cstheme="minorHAnsi"/>
                <w:sz w:val="20"/>
                <w:szCs w:val="20"/>
              </w:rPr>
              <w:t>Behaviours</w:t>
            </w:r>
          </w:p>
        </w:tc>
        <w:tc>
          <w:tcPr>
            <w:tcW w:w="850" w:type="dxa"/>
            <w:shd w:val="clear" w:color="auto" w:fill="D6E3BC" w:themeFill="accent3" w:themeFillTint="66"/>
          </w:tcPr>
          <w:p w14:paraId="6CBA8059" w14:textId="77777777" w:rsidR="001A038A" w:rsidRPr="00A90E02" w:rsidRDefault="001A038A" w:rsidP="001A038A">
            <w:pPr>
              <w:rPr>
                <w:rFonts w:asciiTheme="minorHAnsi" w:hAnsiTheme="minorHAnsi" w:cstheme="minorHAnsi"/>
                <w:sz w:val="20"/>
                <w:szCs w:val="20"/>
              </w:rPr>
            </w:pPr>
          </w:p>
        </w:tc>
        <w:tc>
          <w:tcPr>
            <w:tcW w:w="1134" w:type="dxa"/>
            <w:shd w:val="clear" w:color="auto" w:fill="D6E3BC" w:themeFill="accent3" w:themeFillTint="66"/>
          </w:tcPr>
          <w:p w14:paraId="49DACBF8" w14:textId="77777777" w:rsidR="001A038A" w:rsidRPr="00A90E02" w:rsidRDefault="001A038A" w:rsidP="001A038A">
            <w:pPr>
              <w:rPr>
                <w:rFonts w:asciiTheme="minorHAnsi" w:hAnsiTheme="minorHAnsi" w:cstheme="minorHAnsi"/>
                <w:sz w:val="20"/>
                <w:szCs w:val="20"/>
              </w:rPr>
            </w:pPr>
          </w:p>
        </w:tc>
      </w:tr>
      <w:tr w:rsidR="001A038A" w:rsidRPr="00FC2275" w14:paraId="53AC7592" w14:textId="77777777" w:rsidTr="0001029D">
        <w:tc>
          <w:tcPr>
            <w:tcW w:w="401" w:type="dxa"/>
          </w:tcPr>
          <w:p w14:paraId="3ADD65A5" w14:textId="77777777" w:rsidR="001A038A" w:rsidRPr="00A90E02" w:rsidRDefault="001A038A" w:rsidP="001A038A">
            <w:pPr>
              <w:rPr>
                <w:rFonts w:asciiTheme="minorHAnsi" w:hAnsiTheme="minorHAnsi" w:cstheme="minorHAnsi"/>
                <w:sz w:val="20"/>
                <w:szCs w:val="20"/>
              </w:rPr>
            </w:pPr>
          </w:p>
        </w:tc>
        <w:tc>
          <w:tcPr>
            <w:tcW w:w="6824" w:type="dxa"/>
          </w:tcPr>
          <w:p w14:paraId="5A91515E" w14:textId="5091810A" w:rsidR="001A038A" w:rsidRPr="00D054C8" w:rsidRDefault="001A038A" w:rsidP="001A038A">
            <w:pPr>
              <w:jc w:val="both"/>
              <w:rPr>
                <w:rFonts w:asciiTheme="minorHAnsi" w:hAnsiTheme="minorHAnsi" w:cstheme="minorHAnsi"/>
                <w:sz w:val="22"/>
                <w:szCs w:val="22"/>
                <w:lang w:eastAsia="en-GB"/>
              </w:rPr>
            </w:pPr>
            <w:r w:rsidRPr="00D054C8">
              <w:rPr>
                <w:rFonts w:asciiTheme="minorHAnsi" w:hAnsiTheme="minorHAnsi" w:cstheme="minorHAnsi"/>
                <w:sz w:val="22"/>
                <w:szCs w:val="22"/>
                <w:lang w:eastAsia="en-GB"/>
              </w:rPr>
              <w:t xml:space="preserve">Ability to work </w:t>
            </w:r>
            <w:r>
              <w:rPr>
                <w:rFonts w:asciiTheme="minorHAnsi" w:hAnsiTheme="minorHAnsi" w:cstheme="minorHAnsi"/>
                <w:sz w:val="22"/>
                <w:szCs w:val="22"/>
                <w:lang w:eastAsia="en-GB"/>
              </w:rPr>
              <w:t>collaboratively</w:t>
            </w:r>
            <w:r w:rsidRPr="00D054C8">
              <w:rPr>
                <w:rFonts w:asciiTheme="minorHAnsi" w:hAnsiTheme="minorHAnsi" w:cstheme="minorHAnsi"/>
                <w:sz w:val="22"/>
                <w:szCs w:val="22"/>
                <w:lang w:eastAsia="en-GB"/>
              </w:rPr>
              <w:t xml:space="preserve"> as part of a team </w:t>
            </w:r>
          </w:p>
        </w:tc>
        <w:tc>
          <w:tcPr>
            <w:tcW w:w="850" w:type="dxa"/>
            <w:shd w:val="clear" w:color="auto" w:fill="FFFFFF" w:themeFill="background1"/>
          </w:tcPr>
          <w:p w14:paraId="13EB689B" w14:textId="2837DD90"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4918B389" w14:textId="77777777" w:rsidR="001A038A" w:rsidRPr="00A90E02" w:rsidRDefault="001A038A" w:rsidP="001A038A">
            <w:pPr>
              <w:rPr>
                <w:rFonts w:asciiTheme="minorHAnsi" w:hAnsiTheme="minorHAnsi" w:cstheme="minorHAnsi"/>
                <w:sz w:val="20"/>
                <w:szCs w:val="20"/>
              </w:rPr>
            </w:pPr>
          </w:p>
        </w:tc>
      </w:tr>
      <w:tr w:rsidR="001A038A" w:rsidRPr="00FC2275" w14:paraId="18D05C5E" w14:textId="77777777" w:rsidTr="0001029D">
        <w:tc>
          <w:tcPr>
            <w:tcW w:w="401" w:type="dxa"/>
          </w:tcPr>
          <w:p w14:paraId="653C40BB" w14:textId="77777777" w:rsidR="001A038A" w:rsidRPr="00A90E02" w:rsidRDefault="001A038A" w:rsidP="001A038A">
            <w:pPr>
              <w:rPr>
                <w:rFonts w:asciiTheme="minorHAnsi" w:hAnsiTheme="minorHAnsi" w:cstheme="minorHAnsi"/>
                <w:sz w:val="20"/>
                <w:szCs w:val="20"/>
              </w:rPr>
            </w:pPr>
          </w:p>
        </w:tc>
        <w:tc>
          <w:tcPr>
            <w:tcW w:w="6824" w:type="dxa"/>
          </w:tcPr>
          <w:p w14:paraId="538C3820" w14:textId="6FC2CBAB" w:rsidR="001A038A" w:rsidRPr="00D054C8" w:rsidRDefault="001A038A" w:rsidP="001A038A">
            <w:pPr>
              <w:overflowPunct w:val="0"/>
              <w:autoSpaceDE w:val="0"/>
              <w:autoSpaceDN w:val="0"/>
              <w:adjustRightInd w:val="0"/>
              <w:jc w:val="both"/>
              <w:textAlignment w:val="baseline"/>
              <w:outlineLvl w:val="0"/>
              <w:rPr>
                <w:rFonts w:asciiTheme="minorHAnsi" w:hAnsiTheme="minorHAnsi" w:cstheme="minorHAnsi"/>
                <w:bCs/>
                <w:sz w:val="22"/>
                <w:szCs w:val="22"/>
              </w:rPr>
            </w:pPr>
            <w:r>
              <w:rPr>
                <w:rFonts w:asciiTheme="minorHAnsi" w:hAnsiTheme="minorHAnsi" w:cstheme="minorHAnsi"/>
                <w:bCs/>
                <w:sz w:val="22"/>
                <w:szCs w:val="22"/>
              </w:rPr>
              <w:t xml:space="preserve">A calm and empathetic approach </w:t>
            </w:r>
          </w:p>
        </w:tc>
        <w:tc>
          <w:tcPr>
            <w:tcW w:w="850" w:type="dxa"/>
            <w:shd w:val="clear" w:color="auto" w:fill="FFFFFF" w:themeFill="background1"/>
          </w:tcPr>
          <w:p w14:paraId="4551F692" w14:textId="1F0C4A45" w:rsidR="001A038A"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746D1BCC" w14:textId="77777777" w:rsidR="001A038A" w:rsidRPr="00A90E02" w:rsidRDefault="001A038A" w:rsidP="001A038A">
            <w:pPr>
              <w:rPr>
                <w:rFonts w:asciiTheme="minorHAnsi" w:hAnsiTheme="minorHAnsi" w:cstheme="minorHAnsi"/>
                <w:sz w:val="20"/>
                <w:szCs w:val="20"/>
              </w:rPr>
            </w:pPr>
          </w:p>
        </w:tc>
      </w:tr>
      <w:tr w:rsidR="001A038A" w:rsidRPr="00FC2275" w14:paraId="4ABE8196" w14:textId="77777777" w:rsidTr="0001029D">
        <w:tc>
          <w:tcPr>
            <w:tcW w:w="401" w:type="dxa"/>
          </w:tcPr>
          <w:p w14:paraId="6FAEB37A" w14:textId="77777777" w:rsidR="001A038A" w:rsidRPr="00A90E02" w:rsidRDefault="001A038A" w:rsidP="001A038A">
            <w:pPr>
              <w:jc w:val="left"/>
              <w:rPr>
                <w:rFonts w:asciiTheme="minorHAnsi" w:hAnsiTheme="minorHAnsi" w:cstheme="minorHAnsi"/>
                <w:sz w:val="20"/>
                <w:szCs w:val="20"/>
              </w:rPr>
            </w:pPr>
          </w:p>
        </w:tc>
        <w:tc>
          <w:tcPr>
            <w:tcW w:w="6824" w:type="dxa"/>
          </w:tcPr>
          <w:p w14:paraId="1C283992" w14:textId="5BF82101" w:rsidR="001A038A" w:rsidRPr="000744AE" w:rsidRDefault="001A038A" w:rsidP="001A038A">
            <w:pPr>
              <w:overflowPunct w:val="0"/>
              <w:autoSpaceDE w:val="0"/>
              <w:autoSpaceDN w:val="0"/>
              <w:adjustRightInd w:val="0"/>
              <w:jc w:val="both"/>
              <w:textAlignment w:val="baseline"/>
              <w:outlineLvl w:val="0"/>
              <w:rPr>
                <w:rFonts w:asciiTheme="minorHAnsi" w:hAnsiTheme="minorHAnsi" w:cstheme="minorHAnsi"/>
                <w:sz w:val="22"/>
                <w:szCs w:val="22"/>
                <w:lang w:eastAsia="en-GB"/>
              </w:rPr>
            </w:pPr>
            <w:r w:rsidRPr="000744AE">
              <w:rPr>
                <w:rFonts w:asciiTheme="minorHAnsi" w:hAnsiTheme="minorHAnsi" w:cstheme="minorHAnsi"/>
                <w:sz w:val="22"/>
                <w:szCs w:val="22"/>
                <w:lang w:eastAsia="en-GB"/>
              </w:rPr>
              <w:t>Personal resilience</w:t>
            </w:r>
          </w:p>
        </w:tc>
        <w:tc>
          <w:tcPr>
            <w:tcW w:w="850" w:type="dxa"/>
            <w:shd w:val="clear" w:color="auto" w:fill="FFFFFF" w:themeFill="background1"/>
          </w:tcPr>
          <w:p w14:paraId="4E355F65" w14:textId="4821CE57"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709978DC" w14:textId="77777777" w:rsidR="001A038A" w:rsidRPr="00A90E02" w:rsidRDefault="001A038A" w:rsidP="001A038A">
            <w:pPr>
              <w:jc w:val="left"/>
              <w:rPr>
                <w:rFonts w:asciiTheme="minorHAnsi" w:hAnsiTheme="minorHAnsi" w:cstheme="minorHAnsi"/>
                <w:sz w:val="20"/>
                <w:szCs w:val="20"/>
              </w:rPr>
            </w:pPr>
          </w:p>
        </w:tc>
      </w:tr>
      <w:tr w:rsidR="001A038A" w:rsidRPr="00FC2275" w14:paraId="64CBE138" w14:textId="77777777" w:rsidTr="0001029D">
        <w:tc>
          <w:tcPr>
            <w:tcW w:w="401" w:type="dxa"/>
          </w:tcPr>
          <w:p w14:paraId="2F61A82B" w14:textId="77777777" w:rsidR="001A038A" w:rsidRPr="00A90E02" w:rsidRDefault="001A038A" w:rsidP="001A038A">
            <w:pPr>
              <w:rPr>
                <w:rFonts w:asciiTheme="minorHAnsi" w:hAnsiTheme="minorHAnsi" w:cstheme="minorHAnsi"/>
                <w:sz w:val="20"/>
                <w:szCs w:val="20"/>
              </w:rPr>
            </w:pPr>
          </w:p>
        </w:tc>
        <w:tc>
          <w:tcPr>
            <w:tcW w:w="6824" w:type="dxa"/>
          </w:tcPr>
          <w:p w14:paraId="507D4F1D" w14:textId="561039FA" w:rsidR="001A038A" w:rsidRPr="00D054C8" w:rsidRDefault="001A038A" w:rsidP="001A038A">
            <w:pPr>
              <w:overflowPunct w:val="0"/>
              <w:autoSpaceDE w:val="0"/>
              <w:autoSpaceDN w:val="0"/>
              <w:adjustRightInd w:val="0"/>
              <w:jc w:val="both"/>
              <w:textAlignment w:val="baseline"/>
              <w:outlineLvl w:val="0"/>
              <w:rPr>
                <w:rFonts w:asciiTheme="minorHAnsi" w:hAnsiTheme="minorHAnsi" w:cstheme="minorHAnsi"/>
                <w:bCs/>
                <w:sz w:val="22"/>
                <w:szCs w:val="22"/>
              </w:rPr>
            </w:pPr>
            <w:r w:rsidRPr="00D054C8">
              <w:rPr>
                <w:rFonts w:asciiTheme="minorHAnsi" w:hAnsiTheme="minorHAnsi" w:cstheme="minorHAnsi"/>
                <w:bCs/>
                <w:sz w:val="22"/>
                <w:szCs w:val="22"/>
                <w:lang w:eastAsia="en-GB"/>
              </w:rPr>
              <w:t>Commitment to Continuing Professional Development</w:t>
            </w:r>
          </w:p>
        </w:tc>
        <w:tc>
          <w:tcPr>
            <w:tcW w:w="850" w:type="dxa"/>
            <w:shd w:val="clear" w:color="auto" w:fill="FFFFFF" w:themeFill="background1"/>
          </w:tcPr>
          <w:p w14:paraId="7250EF0A" w14:textId="478D01C3" w:rsidR="001A038A"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25EF34DE" w14:textId="77777777" w:rsidR="001A038A" w:rsidRPr="00A90E02" w:rsidRDefault="001A038A" w:rsidP="001A038A">
            <w:pPr>
              <w:rPr>
                <w:rFonts w:asciiTheme="minorHAnsi" w:hAnsiTheme="minorHAnsi" w:cstheme="minorHAnsi"/>
                <w:sz w:val="20"/>
                <w:szCs w:val="20"/>
              </w:rPr>
            </w:pPr>
          </w:p>
        </w:tc>
      </w:tr>
      <w:tr w:rsidR="001A038A" w:rsidRPr="00FC2275" w14:paraId="40810626" w14:textId="77777777" w:rsidTr="0001029D">
        <w:tc>
          <w:tcPr>
            <w:tcW w:w="401" w:type="dxa"/>
          </w:tcPr>
          <w:p w14:paraId="097E4677" w14:textId="77777777" w:rsidR="001A038A" w:rsidRPr="00A90E02" w:rsidRDefault="001A038A" w:rsidP="001A038A">
            <w:pPr>
              <w:jc w:val="left"/>
              <w:rPr>
                <w:rFonts w:asciiTheme="minorHAnsi" w:hAnsiTheme="minorHAnsi" w:cstheme="minorHAnsi"/>
                <w:sz w:val="20"/>
                <w:szCs w:val="20"/>
              </w:rPr>
            </w:pPr>
          </w:p>
        </w:tc>
        <w:tc>
          <w:tcPr>
            <w:tcW w:w="6824" w:type="dxa"/>
          </w:tcPr>
          <w:p w14:paraId="4C61F715" w14:textId="36FB717E" w:rsidR="001A038A" w:rsidRPr="00D054C8" w:rsidRDefault="001A038A" w:rsidP="001A038A">
            <w:pPr>
              <w:overflowPunct w:val="0"/>
              <w:autoSpaceDE w:val="0"/>
              <w:autoSpaceDN w:val="0"/>
              <w:adjustRightInd w:val="0"/>
              <w:jc w:val="both"/>
              <w:textAlignment w:val="baseline"/>
              <w:outlineLvl w:val="0"/>
              <w:rPr>
                <w:rFonts w:asciiTheme="minorHAnsi" w:hAnsiTheme="minorHAnsi" w:cstheme="minorHAnsi"/>
                <w:b/>
                <w:bCs/>
                <w:sz w:val="22"/>
                <w:szCs w:val="22"/>
                <w:u w:val="single"/>
                <w:lang w:eastAsia="en-GB"/>
              </w:rPr>
            </w:pPr>
            <w:r w:rsidRPr="00D054C8">
              <w:rPr>
                <w:rFonts w:asciiTheme="minorHAnsi" w:hAnsiTheme="minorHAnsi" w:cstheme="minorHAnsi"/>
                <w:bCs/>
                <w:sz w:val="22"/>
                <w:szCs w:val="22"/>
                <w:lang w:eastAsia="en-GB"/>
              </w:rPr>
              <w:t xml:space="preserve">Values which align with </w:t>
            </w:r>
            <w:r>
              <w:rPr>
                <w:rFonts w:asciiTheme="minorHAnsi" w:hAnsiTheme="minorHAnsi" w:cstheme="minorHAnsi"/>
                <w:bCs/>
                <w:sz w:val="22"/>
                <w:szCs w:val="22"/>
                <w:lang w:eastAsia="en-GB"/>
              </w:rPr>
              <w:t>the Trust</w:t>
            </w:r>
            <w:r w:rsidRPr="00D054C8">
              <w:rPr>
                <w:rFonts w:asciiTheme="minorHAnsi" w:hAnsiTheme="minorHAnsi" w:cstheme="minorHAnsi"/>
                <w:bCs/>
                <w:sz w:val="22"/>
                <w:szCs w:val="22"/>
                <w:lang w:eastAsia="en-GB"/>
              </w:rPr>
              <w:t>’s aims and ethos</w:t>
            </w:r>
          </w:p>
        </w:tc>
        <w:tc>
          <w:tcPr>
            <w:tcW w:w="850" w:type="dxa"/>
            <w:shd w:val="clear" w:color="auto" w:fill="FFFFFF" w:themeFill="background1"/>
          </w:tcPr>
          <w:p w14:paraId="6550AEC7" w14:textId="53F5B014"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634DF370" w14:textId="77777777" w:rsidR="001A038A" w:rsidRPr="00A90E02" w:rsidRDefault="001A038A" w:rsidP="001A038A">
            <w:pPr>
              <w:jc w:val="left"/>
              <w:rPr>
                <w:rFonts w:asciiTheme="minorHAnsi" w:hAnsiTheme="minorHAnsi" w:cstheme="minorHAnsi"/>
                <w:sz w:val="20"/>
                <w:szCs w:val="20"/>
              </w:rPr>
            </w:pPr>
          </w:p>
        </w:tc>
      </w:tr>
      <w:tr w:rsidR="001A038A" w:rsidRPr="00FC2275" w14:paraId="3F5E2DA4" w14:textId="77777777" w:rsidTr="0001029D">
        <w:tc>
          <w:tcPr>
            <w:tcW w:w="401" w:type="dxa"/>
          </w:tcPr>
          <w:p w14:paraId="5CE3DF92" w14:textId="77777777" w:rsidR="001A038A" w:rsidRPr="00A90E02" w:rsidRDefault="001A038A" w:rsidP="001A038A">
            <w:pPr>
              <w:rPr>
                <w:rFonts w:asciiTheme="minorHAnsi" w:hAnsiTheme="minorHAnsi" w:cstheme="minorHAnsi"/>
                <w:sz w:val="20"/>
                <w:szCs w:val="20"/>
              </w:rPr>
            </w:pPr>
          </w:p>
        </w:tc>
        <w:tc>
          <w:tcPr>
            <w:tcW w:w="6824" w:type="dxa"/>
          </w:tcPr>
          <w:p w14:paraId="2D04B9AF" w14:textId="02508698" w:rsidR="001A038A" w:rsidRPr="00D054C8" w:rsidRDefault="001A038A" w:rsidP="001A038A">
            <w:pPr>
              <w:overflowPunct w:val="0"/>
              <w:autoSpaceDE w:val="0"/>
              <w:autoSpaceDN w:val="0"/>
              <w:adjustRightInd w:val="0"/>
              <w:jc w:val="both"/>
              <w:textAlignment w:val="baseline"/>
              <w:outlineLvl w:val="0"/>
              <w:rPr>
                <w:rFonts w:asciiTheme="minorHAnsi" w:hAnsiTheme="minorHAnsi" w:cstheme="minorHAnsi"/>
                <w:b/>
                <w:bCs/>
                <w:sz w:val="22"/>
                <w:szCs w:val="22"/>
                <w:u w:val="single"/>
                <w:lang w:eastAsia="en-GB"/>
              </w:rPr>
            </w:pPr>
            <w:r w:rsidRPr="00D054C8">
              <w:rPr>
                <w:rFonts w:asciiTheme="minorHAnsi" w:hAnsiTheme="minorHAnsi" w:cstheme="minorHAnsi"/>
                <w:bCs/>
                <w:sz w:val="22"/>
                <w:szCs w:val="22"/>
                <w:lang w:eastAsia="en-GB"/>
              </w:rPr>
              <w:t>Willingness to work flexibly to meet business needs</w:t>
            </w:r>
          </w:p>
        </w:tc>
        <w:tc>
          <w:tcPr>
            <w:tcW w:w="850" w:type="dxa"/>
            <w:shd w:val="clear" w:color="auto" w:fill="FFFFFF" w:themeFill="background1"/>
          </w:tcPr>
          <w:p w14:paraId="295439A7" w14:textId="1370CC41" w:rsidR="001A038A" w:rsidRPr="00A90E02" w:rsidRDefault="001A038A" w:rsidP="001A038A">
            <w:pPr>
              <w:rPr>
                <w:rFonts w:asciiTheme="minorHAnsi" w:hAnsiTheme="minorHAnsi" w:cstheme="minorHAnsi"/>
                <w:sz w:val="20"/>
                <w:szCs w:val="20"/>
              </w:rPr>
            </w:pPr>
            <w:r>
              <w:rPr>
                <w:rFonts w:asciiTheme="minorHAnsi" w:hAnsiTheme="minorHAnsi" w:cstheme="minorHAnsi"/>
                <w:sz w:val="20"/>
                <w:szCs w:val="20"/>
              </w:rPr>
              <w:t>E</w:t>
            </w:r>
          </w:p>
        </w:tc>
        <w:tc>
          <w:tcPr>
            <w:tcW w:w="1134" w:type="dxa"/>
          </w:tcPr>
          <w:p w14:paraId="1F3495A9" w14:textId="77777777" w:rsidR="001A038A" w:rsidRPr="00A90E02" w:rsidRDefault="001A038A" w:rsidP="001A038A">
            <w:pPr>
              <w:rPr>
                <w:rFonts w:asciiTheme="minorHAnsi" w:hAnsiTheme="minorHAnsi" w:cstheme="minorHAnsi"/>
                <w:sz w:val="20"/>
                <w:szCs w:val="20"/>
              </w:rPr>
            </w:pPr>
          </w:p>
        </w:tc>
      </w:tr>
    </w:tbl>
    <w:p w14:paraId="79CC89DC" w14:textId="77777777" w:rsidR="000A702B" w:rsidRPr="00F45589" w:rsidRDefault="000A702B" w:rsidP="009537B7">
      <w:pPr>
        <w:tabs>
          <w:tab w:val="left" w:pos="426"/>
        </w:tabs>
        <w:ind w:left="426" w:hanging="426"/>
        <w:rPr>
          <w:rFonts w:asciiTheme="minorHAnsi" w:hAnsiTheme="minorHAnsi" w:cstheme="minorHAnsi"/>
          <w:sz w:val="22"/>
          <w:szCs w:val="22"/>
        </w:rPr>
      </w:pPr>
    </w:p>
    <w:sectPr w:rsidR="000A702B" w:rsidRPr="00F45589" w:rsidSect="00FB3E5D">
      <w:headerReference w:type="even" r:id="rId11"/>
      <w:footerReference w:type="even" r:id="rId12"/>
      <w:footerReference w:type="default" r:id="rId13"/>
      <w:pgSz w:w="11906" w:h="16838"/>
      <w:pgMar w:top="1134" w:right="1440" w:bottom="1135"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A4CF" w14:textId="77777777" w:rsidR="00565EFB" w:rsidRDefault="00565EFB" w:rsidP="00C30083">
      <w:r>
        <w:separator/>
      </w:r>
    </w:p>
  </w:endnote>
  <w:endnote w:type="continuationSeparator" w:id="0">
    <w:p w14:paraId="334578CF" w14:textId="77777777" w:rsidR="00565EFB" w:rsidRDefault="00565EFB" w:rsidP="00C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5B21" w14:textId="77777777" w:rsidR="00EA5EE9" w:rsidRDefault="00EA5EE9" w:rsidP="00780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CBCA2" w14:textId="77777777" w:rsidR="00EA5EE9" w:rsidRDefault="00EA5EE9" w:rsidP="00C30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02040"/>
      <w:docPartObj>
        <w:docPartGallery w:val="Page Numbers (Bottom of Page)"/>
        <w:docPartUnique/>
      </w:docPartObj>
    </w:sdtPr>
    <w:sdtEndPr>
      <w:rPr>
        <w:rFonts w:asciiTheme="minorHAnsi" w:hAnsiTheme="minorHAnsi" w:cstheme="minorHAnsi"/>
        <w:noProof/>
        <w:sz w:val="20"/>
        <w:szCs w:val="20"/>
      </w:rPr>
    </w:sdtEndPr>
    <w:sdtContent>
      <w:p w14:paraId="3F0E2F64" w14:textId="590CF43C" w:rsidR="005B70D1" w:rsidRPr="00A90E02" w:rsidRDefault="005B70D1">
        <w:pPr>
          <w:pStyle w:val="Footer"/>
          <w:jc w:val="right"/>
          <w:rPr>
            <w:rFonts w:asciiTheme="minorHAnsi" w:hAnsiTheme="minorHAnsi" w:cstheme="minorHAnsi"/>
            <w:sz w:val="20"/>
            <w:szCs w:val="20"/>
          </w:rPr>
        </w:pPr>
        <w:r>
          <w:tab/>
        </w:r>
        <w:r>
          <w:tab/>
        </w:r>
        <w:r w:rsidRPr="00A90E02">
          <w:rPr>
            <w:rFonts w:asciiTheme="minorHAnsi" w:hAnsiTheme="minorHAnsi" w:cstheme="minorHAnsi"/>
            <w:sz w:val="20"/>
            <w:szCs w:val="20"/>
          </w:rPr>
          <w:fldChar w:fldCharType="begin"/>
        </w:r>
        <w:r w:rsidRPr="00A90E02">
          <w:rPr>
            <w:rFonts w:asciiTheme="minorHAnsi" w:hAnsiTheme="minorHAnsi" w:cstheme="minorHAnsi"/>
            <w:sz w:val="20"/>
            <w:szCs w:val="20"/>
          </w:rPr>
          <w:instrText xml:space="preserve"> PAGE   \* MERGEFORMAT </w:instrText>
        </w:r>
        <w:r w:rsidRPr="00A90E02">
          <w:rPr>
            <w:rFonts w:asciiTheme="minorHAnsi" w:hAnsiTheme="minorHAnsi" w:cstheme="minorHAnsi"/>
            <w:sz w:val="20"/>
            <w:szCs w:val="20"/>
          </w:rPr>
          <w:fldChar w:fldCharType="separate"/>
        </w:r>
        <w:r w:rsidR="00D50EE6" w:rsidRPr="00A90E02">
          <w:rPr>
            <w:rFonts w:asciiTheme="minorHAnsi" w:hAnsiTheme="minorHAnsi" w:cstheme="minorHAnsi"/>
            <w:noProof/>
            <w:sz w:val="20"/>
            <w:szCs w:val="20"/>
          </w:rPr>
          <w:t>1</w:t>
        </w:r>
        <w:r w:rsidRPr="00A90E02">
          <w:rPr>
            <w:rFonts w:asciiTheme="minorHAnsi" w:hAnsiTheme="minorHAnsi" w:cstheme="minorHAnsi"/>
            <w:noProof/>
            <w:sz w:val="20"/>
            <w:szCs w:val="20"/>
          </w:rPr>
          <w:fldChar w:fldCharType="end"/>
        </w:r>
      </w:p>
    </w:sdtContent>
  </w:sdt>
  <w:p w14:paraId="1E3CE007" w14:textId="77777777" w:rsidR="00EA5EE9" w:rsidRDefault="00EA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B88F" w14:textId="77777777" w:rsidR="00565EFB" w:rsidRDefault="00565EFB" w:rsidP="00C30083">
      <w:r>
        <w:separator/>
      </w:r>
    </w:p>
  </w:footnote>
  <w:footnote w:type="continuationSeparator" w:id="0">
    <w:p w14:paraId="6B699C53" w14:textId="77777777" w:rsidR="00565EFB" w:rsidRDefault="00565EFB" w:rsidP="00C30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6A7C" w14:textId="53B9CEAE" w:rsidR="00EA5EE9" w:rsidRDefault="00EA5EE9" w:rsidP="002C1F75">
    <w:pPr>
      <w:pStyle w:val="Header"/>
      <w:tabs>
        <w:tab w:val="clear" w:pos="4320"/>
        <w:tab w:val="clear" w:pos="8640"/>
        <w:tab w:val="center" w:pos="4513"/>
        <w:tab w:val="right" w:pos="9026"/>
      </w:tabs>
    </w:pPr>
    <w:r>
      <w:t>[Type text]</w:t>
    </w:r>
    <w:r>
      <w:tab/>
      <w:t>[Type text]</w:t>
    </w:r>
    <w:r>
      <w:tab/>
      <w:t>[Type text]</w:t>
    </w:r>
  </w:p>
  <w:p w14:paraId="09D3C6D1" w14:textId="77777777" w:rsidR="00EA5EE9" w:rsidRDefault="00EA5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6C70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E6F52"/>
    <w:multiLevelType w:val="hybridMultilevel"/>
    <w:tmpl w:val="F79C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0475"/>
    <w:multiLevelType w:val="hybridMultilevel"/>
    <w:tmpl w:val="CD98D334"/>
    <w:lvl w:ilvl="0" w:tplc="36BC40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EE08C0"/>
    <w:multiLevelType w:val="hybridMultilevel"/>
    <w:tmpl w:val="BE28B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F143F3"/>
    <w:multiLevelType w:val="hybridMultilevel"/>
    <w:tmpl w:val="E2CC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16641"/>
    <w:multiLevelType w:val="hybridMultilevel"/>
    <w:tmpl w:val="3002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3C1DFB"/>
    <w:multiLevelType w:val="hybridMultilevel"/>
    <w:tmpl w:val="9A5A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FF62FE"/>
    <w:multiLevelType w:val="hybridMultilevel"/>
    <w:tmpl w:val="1EE8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45758"/>
    <w:multiLevelType w:val="hybridMultilevel"/>
    <w:tmpl w:val="281C0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A764E8"/>
    <w:multiLevelType w:val="hybridMultilevel"/>
    <w:tmpl w:val="DA8C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20935"/>
    <w:multiLevelType w:val="hybridMultilevel"/>
    <w:tmpl w:val="F61AF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387FFC"/>
    <w:multiLevelType w:val="hybridMultilevel"/>
    <w:tmpl w:val="FB58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734319"/>
    <w:multiLevelType w:val="hybridMultilevel"/>
    <w:tmpl w:val="922C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9E438B"/>
    <w:multiLevelType w:val="hybridMultilevel"/>
    <w:tmpl w:val="54D02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842C9E"/>
    <w:multiLevelType w:val="hybridMultilevel"/>
    <w:tmpl w:val="E6AE2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90788A"/>
    <w:multiLevelType w:val="hybridMultilevel"/>
    <w:tmpl w:val="0F8A8A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032527E"/>
    <w:multiLevelType w:val="hybridMultilevel"/>
    <w:tmpl w:val="C4EAB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070A57"/>
    <w:multiLevelType w:val="hybridMultilevel"/>
    <w:tmpl w:val="DEC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D6980"/>
    <w:multiLevelType w:val="hybridMultilevel"/>
    <w:tmpl w:val="3E42E7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35940"/>
    <w:multiLevelType w:val="hybridMultilevel"/>
    <w:tmpl w:val="48A07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F76D54"/>
    <w:multiLevelType w:val="hybridMultilevel"/>
    <w:tmpl w:val="F8881C02"/>
    <w:lvl w:ilvl="0" w:tplc="001809C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53CF4"/>
    <w:multiLevelType w:val="hybridMultilevel"/>
    <w:tmpl w:val="4568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A80689"/>
    <w:multiLevelType w:val="hybridMultilevel"/>
    <w:tmpl w:val="B1C4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9008A"/>
    <w:multiLevelType w:val="hybridMultilevel"/>
    <w:tmpl w:val="9D2C26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2FA6D67"/>
    <w:multiLevelType w:val="hybridMultilevel"/>
    <w:tmpl w:val="1EE82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875444"/>
    <w:multiLevelType w:val="hybridMultilevel"/>
    <w:tmpl w:val="2A0C7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D2F6B"/>
    <w:multiLevelType w:val="hybridMultilevel"/>
    <w:tmpl w:val="98B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3B132C"/>
    <w:multiLevelType w:val="hybridMultilevel"/>
    <w:tmpl w:val="7A40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2D17B8"/>
    <w:multiLevelType w:val="hybridMultilevel"/>
    <w:tmpl w:val="3B1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1B6FAC"/>
    <w:multiLevelType w:val="hybridMultilevel"/>
    <w:tmpl w:val="D228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A51056"/>
    <w:multiLevelType w:val="hybridMultilevel"/>
    <w:tmpl w:val="1DB2B850"/>
    <w:lvl w:ilvl="0" w:tplc="02443E02">
      <w:numFmt w:val="bullet"/>
      <w:lvlText w:val="•"/>
      <w:lvlJc w:val="left"/>
      <w:pPr>
        <w:ind w:left="780" w:hanging="4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E0CC0"/>
    <w:multiLevelType w:val="hybridMultilevel"/>
    <w:tmpl w:val="843A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3468D"/>
    <w:multiLevelType w:val="hybridMultilevel"/>
    <w:tmpl w:val="C03E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86FB1"/>
    <w:multiLevelType w:val="hybridMultilevel"/>
    <w:tmpl w:val="3670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CC6E7B"/>
    <w:multiLevelType w:val="hybridMultilevel"/>
    <w:tmpl w:val="340E8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DB631C"/>
    <w:multiLevelType w:val="hybridMultilevel"/>
    <w:tmpl w:val="A5B2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D7632"/>
    <w:multiLevelType w:val="hybridMultilevel"/>
    <w:tmpl w:val="9D2651B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03C37DD"/>
    <w:multiLevelType w:val="hybridMultilevel"/>
    <w:tmpl w:val="863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2E65BF"/>
    <w:multiLevelType w:val="hybridMultilevel"/>
    <w:tmpl w:val="26805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BC56B1"/>
    <w:multiLevelType w:val="hybridMultilevel"/>
    <w:tmpl w:val="AAA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45A1B"/>
    <w:multiLevelType w:val="hybridMultilevel"/>
    <w:tmpl w:val="F262299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C62EEF"/>
    <w:multiLevelType w:val="hybridMultilevel"/>
    <w:tmpl w:val="8F60C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DB345B"/>
    <w:multiLevelType w:val="hybridMultilevel"/>
    <w:tmpl w:val="9B5A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A17104"/>
    <w:multiLevelType w:val="hybridMultilevel"/>
    <w:tmpl w:val="0BC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260BF"/>
    <w:multiLevelType w:val="hybridMultilevel"/>
    <w:tmpl w:val="A1C4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465CFB"/>
    <w:multiLevelType w:val="hybridMultilevel"/>
    <w:tmpl w:val="9DB8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FC2733"/>
    <w:multiLevelType w:val="hybridMultilevel"/>
    <w:tmpl w:val="C650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40"/>
  </w:num>
  <w:num w:numId="5">
    <w:abstractNumId w:val="7"/>
  </w:num>
  <w:num w:numId="6">
    <w:abstractNumId w:val="36"/>
  </w:num>
  <w:num w:numId="7">
    <w:abstractNumId w:val="10"/>
  </w:num>
  <w:num w:numId="8">
    <w:abstractNumId w:val="34"/>
  </w:num>
  <w:num w:numId="9">
    <w:abstractNumId w:val="0"/>
  </w:num>
  <w:num w:numId="10">
    <w:abstractNumId w:val="20"/>
  </w:num>
  <w:num w:numId="11">
    <w:abstractNumId w:val="24"/>
  </w:num>
  <w:num w:numId="12">
    <w:abstractNumId w:val="22"/>
  </w:num>
  <w:num w:numId="13">
    <w:abstractNumId w:val="16"/>
  </w:num>
  <w:num w:numId="14">
    <w:abstractNumId w:val="4"/>
  </w:num>
  <w:num w:numId="15">
    <w:abstractNumId w:val="19"/>
  </w:num>
  <w:num w:numId="16">
    <w:abstractNumId w:val="28"/>
  </w:num>
  <w:num w:numId="17">
    <w:abstractNumId w:val="30"/>
  </w:num>
  <w:num w:numId="18">
    <w:abstractNumId w:val="27"/>
  </w:num>
  <w:num w:numId="19">
    <w:abstractNumId w:val="45"/>
  </w:num>
  <w:num w:numId="20">
    <w:abstractNumId w:val="43"/>
  </w:num>
  <w:num w:numId="21">
    <w:abstractNumId w:val="35"/>
  </w:num>
  <w:num w:numId="22">
    <w:abstractNumId w:val="17"/>
  </w:num>
  <w:num w:numId="23">
    <w:abstractNumId w:val="9"/>
  </w:num>
  <w:num w:numId="24">
    <w:abstractNumId w:val="3"/>
  </w:num>
  <w:num w:numId="25">
    <w:abstractNumId w:val="8"/>
  </w:num>
  <w:num w:numId="26">
    <w:abstractNumId w:val="12"/>
  </w:num>
  <w:num w:numId="27">
    <w:abstractNumId w:val="33"/>
  </w:num>
  <w:num w:numId="28">
    <w:abstractNumId w:val="44"/>
  </w:num>
  <w:num w:numId="29">
    <w:abstractNumId w:val="21"/>
  </w:num>
  <w:num w:numId="30">
    <w:abstractNumId w:val="5"/>
  </w:num>
  <w:num w:numId="31">
    <w:abstractNumId w:val="6"/>
  </w:num>
  <w:num w:numId="32">
    <w:abstractNumId w:val="38"/>
  </w:num>
  <w:num w:numId="33">
    <w:abstractNumId w:val="31"/>
  </w:num>
  <w:num w:numId="34">
    <w:abstractNumId w:val="14"/>
  </w:num>
  <w:num w:numId="35">
    <w:abstractNumId w:val="41"/>
  </w:num>
  <w:num w:numId="36">
    <w:abstractNumId w:val="13"/>
  </w:num>
  <w:num w:numId="37">
    <w:abstractNumId w:val="29"/>
  </w:num>
  <w:num w:numId="38">
    <w:abstractNumId w:val="46"/>
  </w:num>
  <w:num w:numId="39">
    <w:abstractNumId w:val="1"/>
  </w:num>
  <w:num w:numId="40">
    <w:abstractNumId w:val="39"/>
  </w:num>
  <w:num w:numId="41">
    <w:abstractNumId w:val="25"/>
  </w:num>
  <w:num w:numId="42">
    <w:abstractNumId w:val="32"/>
  </w:num>
  <w:num w:numId="43">
    <w:abstractNumId w:val="15"/>
  </w:num>
  <w:num w:numId="44">
    <w:abstractNumId w:val="26"/>
  </w:num>
  <w:num w:numId="45">
    <w:abstractNumId w:val="37"/>
  </w:num>
  <w:num w:numId="46">
    <w:abstractNumId w:val="4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2D"/>
    <w:rsid w:val="0001029D"/>
    <w:rsid w:val="00013F68"/>
    <w:rsid w:val="0002420E"/>
    <w:rsid w:val="000257AB"/>
    <w:rsid w:val="00031EB5"/>
    <w:rsid w:val="000343E3"/>
    <w:rsid w:val="0004019F"/>
    <w:rsid w:val="00040A59"/>
    <w:rsid w:val="00045ADF"/>
    <w:rsid w:val="000722E9"/>
    <w:rsid w:val="000744AE"/>
    <w:rsid w:val="0007466D"/>
    <w:rsid w:val="00081B77"/>
    <w:rsid w:val="00083CAE"/>
    <w:rsid w:val="00084038"/>
    <w:rsid w:val="00096C75"/>
    <w:rsid w:val="000977AE"/>
    <w:rsid w:val="000A1AC5"/>
    <w:rsid w:val="000A702B"/>
    <w:rsid w:val="000B6C6B"/>
    <w:rsid w:val="000C5854"/>
    <w:rsid w:val="000C7D6D"/>
    <w:rsid w:val="000D24D4"/>
    <w:rsid w:val="000D2B02"/>
    <w:rsid w:val="000D3C2F"/>
    <w:rsid w:val="000E0DEA"/>
    <w:rsid w:val="000E4B91"/>
    <w:rsid w:val="000E62C7"/>
    <w:rsid w:val="00101A40"/>
    <w:rsid w:val="00104F6C"/>
    <w:rsid w:val="001053DD"/>
    <w:rsid w:val="0010587A"/>
    <w:rsid w:val="001148D7"/>
    <w:rsid w:val="00122E08"/>
    <w:rsid w:val="00134C11"/>
    <w:rsid w:val="001461FD"/>
    <w:rsid w:val="001536C5"/>
    <w:rsid w:val="00161B10"/>
    <w:rsid w:val="001702B4"/>
    <w:rsid w:val="001710AB"/>
    <w:rsid w:val="00174338"/>
    <w:rsid w:val="00175BE4"/>
    <w:rsid w:val="001811C3"/>
    <w:rsid w:val="001902CC"/>
    <w:rsid w:val="00192817"/>
    <w:rsid w:val="001A038A"/>
    <w:rsid w:val="001A03B5"/>
    <w:rsid w:val="001A2D58"/>
    <w:rsid w:val="001A45AA"/>
    <w:rsid w:val="001D33BE"/>
    <w:rsid w:val="001D5CE2"/>
    <w:rsid w:val="001E26F2"/>
    <w:rsid w:val="001E272D"/>
    <w:rsid w:val="001F376C"/>
    <w:rsid w:val="001F7623"/>
    <w:rsid w:val="002155C2"/>
    <w:rsid w:val="00216344"/>
    <w:rsid w:val="00231663"/>
    <w:rsid w:val="00231BA2"/>
    <w:rsid w:val="0023689E"/>
    <w:rsid w:val="002514B6"/>
    <w:rsid w:val="0025625E"/>
    <w:rsid w:val="00257F57"/>
    <w:rsid w:val="00271105"/>
    <w:rsid w:val="00276A94"/>
    <w:rsid w:val="00277F40"/>
    <w:rsid w:val="002820BD"/>
    <w:rsid w:val="00283EA1"/>
    <w:rsid w:val="0028484C"/>
    <w:rsid w:val="002862EC"/>
    <w:rsid w:val="0028640B"/>
    <w:rsid w:val="00296E8A"/>
    <w:rsid w:val="002A0C96"/>
    <w:rsid w:val="002A28AE"/>
    <w:rsid w:val="002A651C"/>
    <w:rsid w:val="002B1666"/>
    <w:rsid w:val="002B7C7E"/>
    <w:rsid w:val="002C1F75"/>
    <w:rsid w:val="002C3A38"/>
    <w:rsid w:val="002F01CA"/>
    <w:rsid w:val="002F6036"/>
    <w:rsid w:val="003054ED"/>
    <w:rsid w:val="0031684B"/>
    <w:rsid w:val="003258F4"/>
    <w:rsid w:val="00332CA2"/>
    <w:rsid w:val="00333096"/>
    <w:rsid w:val="00343DDE"/>
    <w:rsid w:val="003507EA"/>
    <w:rsid w:val="00360672"/>
    <w:rsid w:val="00365270"/>
    <w:rsid w:val="00376988"/>
    <w:rsid w:val="003774D0"/>
    <w:rsid w:val="00394D8F"/>
    <w:rsid w:val="00397B04"/>
    <w:rsid w:val="00397DC5"/>
    <w:rsid w:val="003A1E6B"/>
    <w:rsid w:val="003A28A5"/>
    <w:rsid w:val="003B2971"/>
    <w:rsid w:val="003D0BBB"/>
    <w:rsid w:val="003D1373"/>
    <w:rsid w:val="003D5D08"/>
    <w:rsid w:val="003D7DFB"/>
    <w:rsid w:val="004065B9"/>
    <w:rsid w:val="004233F5"/>
    <w:rsid w:val="00433E81"/>
    <w:rsid w:val="0044066B"/>
    <w:rsid w:val="004423A6"/>
    <w:rsid w:val="0045412F"/>
    <w:rsid w:val="00455B3B"/>
    <w:rsid w:val="00456AB9"/>
    <w:rsid w:val="004626E6"/>
    <w:rsid w:val="004672CD"/>
    <w:rsid w:val="00470C27"/>
    <w:rsid w:val="00471AE0"/>
    <w:rsid w:val="00480AE1"/>
    <w:rsid w:val="004871F7"/>
    <w:rsid w:val="004938EC"/>
    <w:rsid w:val="004A0FC9"/>
    <w:rsid w:val="004A2EF7"/>
    <w:rsid w:val="004B7244"/>
    <w:rsid w:val="004B7B92"/>
    <w:rsid w:val="004C1177"/>
    <w:rsid w:val="004E3B38"/>
    <w:rsid w:val="004E6165"/>
    <w:rsid w:val="004F3A13"/>
    <w:rsid w:val="005069F9"/>
    <w:rsid w:val="00512ACC"/>
    <w:rsid w:val="005427D0"/>
    <w:rsid w:val="00545B78"/>
    <w:rsid w:val="00551624"/>
    <w:rsid w:val="00560368"/>
    <w:rsid w:val="0056069A"/>
    <w:rsid w:val="00565EFB"/>
    <w:rsid w:val="00573BE9"/>
    <w:rsid w:val="005771F9"/>
    <w:rsid w:val="005871F4"/>
    <w:rsid w:val="0058764F"/>
    <w:rsid w:val="005934CA"/>
    <w:rsid w:val="005A05A5"/>
    <w:rsid w:val="005A2D3E"/>
    <w:rsid w:val="005A353B"/>
    <w:rsid w:val="005A682E"/>
    <w:rsid w:val="005B23BC"/>
    <w:rsid w:val="005B2E69"/>
    <w:rsid w:val="005B4892"/>
    <w:rsid w:val="005B50A0"/>
    <w:rsid w:val="005B6B6D"/>
    <w:rsid w:val="005B70D1"/>
    <w:rsid w:val="005C6D8D"/>
    <w:rsid w:val="005D68E6"/>
    <w:rsid w:val="005D76AB"/>
    <w:rsid w:val="005E1158"/>
    <w:rsid w:val="005E600E"/>
    <w:rsid w:val="005F2609"/>
    <w:rsid w:val="005F3281"/>
    <w:rsid w:val="005F4B40"/>
    <w:rsid w:val="00621110"/>
    <w:rsid w:val="00621B7E"/>
    <w:rsid w:val="0062276B"/>
    <w:rsid w:val="00622920"/>
    <w:rsid w:val="00622A05"/>
    <w:rsid w:val="00633FF1"/>
    <w:rsid w:val="0063648E"/>
    <w:rsid w:val="006418A5"/>
    <w:rsid w:val="00645BFF"/>
    <w:rsid w:val="00655A1B"/>
    <w:rsid w:val="00656CA1"/>
    <w:rsid w:val="00661027"/>
    <w:rsid w:val="00663401"/>
    <w:rsid w:val="00665DA0"/>
    <w:rsid w:val="00670F84"/>
    <w:rsid w:val="006A0990"/>
    <w:rsid w:val="006C3EA4"/>
    <w:rsid w:val="006D3B73"/>
    <w:rsid w:val="006F1D1E"/>
    <w:rsid w:val="007121EE"/>
    <w:rsid w:val="00722326"/>
    <w:rsid w:val="0073574D"/>
    <w:rsid w:val="0075061B"/>
    <w:rsid w:val="00754299"/>
    <w:rsid w:val="00755AF0"/>
    <w:rsid w:val="00755B5D"/>
    <w:rsid w:val="007600C8"/>
    <w:rsid w:val="00765FDE"/>
    <w:rsid w:val="00780049"/>
    <w:rsid w:val="00780109"/>
    <w:rsid w:val="00780712"/>
    <w:rsid w:val="00785EDB"/>
    <w:rsid w:val="00787387"/>
    <w:rsid w:val="007901E4"/>
    <w:rsid w:val="00792C70"/>
    <w:rsid w:val="00795C3E"/>
    <w:rsid w:val="007A6519"/>
    <w:rsid w:val="007A699B"/>
    <w:rsid w:val="007B3D0D"/>
    <w:rsid w:val="007E0D1E"/>
    <w:rsid w:val="007E2CD5"/>
    <w:rsid w:val="007E435E"/>
    <w:rsid w:val="007E7FCE"/>
    <w:rsid w:val="007F0191"/>
    <w:rsid w:val="007F198A"/>
    <w:rsid w:val="007F3966"/>
    <w:rsid w:val="00804035"/>
    <w:rsid w:val="0080549C"/>
    <w:rsid w:val="00815C0F"/>
    <w:rsid w:val="00825FAB"/>
    <w:rsid w:val="00833F29"/>
    <w:rsid w:val="00840262"/>
    <w:rsid w:val="0085115E"/>
    <w:rsid w:val="00862A5B"/>
    <w:rsid w:val="008641C9"/>
    <w:rsid w:val="00871C9D"/>
    <w:rsid w:val="008822F3"/>
    <w:rsid w:val="0088285B"/>
    <w:rsid w:val="0089454E"/>
    <w:rsid w:val="0089497B"/>
    <w:rsid w:val="008A154B"/>
    <w:rsid w:val="008B1190"/>
    <w:rsid w:val="008C0BCE"/>
    <w:rsid w:val="008C4639"/>
    <w:rsid w:val="008D6AE5"/>
    <w:rsid w:val="008E47F2"/>
    <w:rsid w:val="008E5A3B"/>
    <w:rsid w:val="008F6F28"/>
    <w:rsid w:val="00911A46"/>
    <w:rsid w:val="009142FC"/>
    <w:rsid w:val="00925213"/>
    <w:rsid w:val="00925742"/>
    <w:rsid w:val="0092579A"/>
    <w:rsid w:val="00930376"/>
    <w:rsid w:val="00936CE4"/>
    <w:rsid w:val="00937862"/>
    <w:rsid w:val="009403EE"/>
    <w:rsid w:val="00950130"/>
    <w:rsid w:val="009537B7"/>
    <w:rsid w:val="00953A33"/>
    <w:rsid w:val="00964EF4"/>
    <w:rsid w:val="0096555F"/>
    <w:rsid w:val="00975980"/>
    <w:rsid w:val="00990431"/>
    <w:rsid w:val="00991E7D"/>
    <w:rsid w:val="00997F36"/>
    <w:rsid w:val="009A0320"/>
    <w:rsid w:val="009A0E99"/>
    <w:rsid w:val="009A67AD"/>
    <w:rsid w:val="009B1C85"/>
    <w:rsid w:val="009B60CB"/>
    <w:rsid w:val="009C70FC"/>
    <w:rsid w:val="009D3B8D"/>
    <w:rsid w:val="009E5352"/>
    <w:rsid w:val="009E7F10"/>
    <w:rsid w:val="009F0573"/>
    <w:rsid w:val="009F61A5"/>
    <w:rsid w:val="00A124E2"/>
    <w:rsid w:val="00A169C0"/>
    <w:rsid w:val="00A22D3D"/>
    <w:rsid w:val="00A441B6"/>
    <w:rsid w:val="00A44D9A"/>
    <w:rsid w:val="00A44FB3"/>
    <w:rsid w:val="00A46251"/>
    <w:rsid w:val="00A502BF"/>
    <w:rsid w:val="00A56AE2"/>
    <w:rsid w:val="00A63FE5"/>
    <w:rsid w:val="00A66389"/>
    <w:rsid w:val="00A74AD1"/>
    <w:rsid w:val="00A77EE5"/>
    <w:rsid w:val="00A804AC"/>
    <w:rsid w:val="00A81B7B"/>
    <w:rsid w:val="00A825EB"/>
    <w:rsid w:val="00A83A16"/>
    <w:rsid w:val="00A866DB"/>
    <w:rsid w:val="00A9085C"/>
    <w:rsid w:val="00A90E02"/>
    <w:rsid w:val="00A9725A"/>
    <w:rsid w:val="00AA13E0"/>
    <w:rsid w:val="00AB0B03"/>
    <w:rsid w:val="00AB17A2"/>
    <w:rsid w:val="00AC2F06"/>
    <w:rsid w:val="00AD0504"/>
    <w:rsid w:val="00AD2FE9"/>
    <w:rsid w:val="00AD4AE7"/>
    <w:rsid w:val="00AD4B84"/>
    <w:rsid w:val="00AE2BCA"/>
    <w:rsid w:val="00AF0DFA"/>
    <w:rsid w:val="00AF4A5F"/>
    <w:rsid w:val="00AF4FE6"/>
    <w:rsid w:val="00AF68B7"/>
    <w:rsid w:val="00B025B9"/>
    <w:rsid w:val="00B130B9"/>
    <w:rsid w:val="00B179EE"/>
    <w:rsid w:val="00B56099"/>
    <w:rsid w:val="00B56356"/>
    <w:rsid w:val="00B748C4"/>
    <w:rsid w:val="00B92215"/>
    <w:rsid w:val="00BA060D"/>
    <w:rsid w:val="00BA33A7"/>
    <w:rsid w:val="00BA3D56"/>
    <w:rsid w:val="00BA7995"/>
    <w:rsid w:val="00BB3F93"/>
    <w:rsid w:val="00BB4D28"/>
    <w:rsid w:val="00BC0C45"/>
    <w:rsid w:val="00BC2CBC"/>
    <w:rsid w:val="00BC71C9"/>
    <w:rsid w:val="00BD156F"/>
    <w:rsid w:val="00BD3B03"/>
    <w:rsid w:val="00BD707F"/>
    <w:rsid w:val="00BE3B96"/>
    <w:rsid w:val="00BE5C22"/>
    <w:rsid w:val="00BF760C"/>
    <w:rsid w:val="00C05843"/>
    <w:rsid w:val="00C10F2F"/>
    <w:rsid w:val="00C23FDA"/>
    <w:rsid w:val="00C30083"/>
    <w:rsid w:val="00C30523"/>
    <w:rsid w:val="00C328F2"/>
    <w:rsid w:val="00C3377D"/>
    <w:rsid w:val="00C5283D"/>
    <w:rsid w:val="00C55291"/>
    <w:rsid w:val="00C672E4"/>
    <w:rsid w:val="00C67698"/>
    <w:rsid w:val="00C7032A"/>
    <w:rsid w:val="00C75E52"/>
    <w:rsid w:val="00C834E8"/>
    <w:rsid w:val="00C85539"/>
    <w:rsid w:val="00C86461"/>
    <w:rsid w:val="00CA1E46"/>
    <w:rsid w:val="00CA517D"/>
    <w:rsid w:val="00CA680B"/>
    <w:rsid w:val="00CB0E14"/>
    <w:rsid w:val="00CB7D19"/>
    <w:rsid w:val="00CC65B1"/>
    <w:rsid w:val="00CC6E17"/>
    <w:rsid w:val="00CD76D9"/>
    <w:rsid w:val="00D00420"/>
    <w:rsid w:val="00D054C8"/>
    <w:rsid w:val="00D057F8"/>
    <w:rsid w:val="00D0615A"/>
    <w:rsid w:val="00D06B10"/>
    <w:rsid w:val="00D17834"/>
    <w:rsid w:val="00D20E66"/>
    <w:rsid w:val="00D263D4"/>
    <w:rsid w:val="00D33D29"/>
    <w:rsid w:val="00D50EE6"/>
    <w:rsid w:val="00D52BE0"/>
    <w:rsid w:val="00D60EB5"/>
    <w:rsid w:val="00D62BF2"/>
    <w:rsid w:val="00D64DCA"/>
    <w:rsid w:val="00D713F0"/>
    <w:rsid w:val="00D761C5"/>
    <w:rsid w:val="00D928AB"/>
    <w:rsid w:val="00D93FB4"/>
    <w:rsid w:val="00D95536"/>
    <w:rsid w:val="00DA0801"/>
    <w:rsid w:val="00DA7118"/>
    <w:rsid w:val="00DD2C44"/>
    <w:rsid w:val="00DF06B1"/>
    <w:rsid w:val="00DF1091"/>
    <w:rsid w:val="00DF334F"/>
    <w:rsid w:val="00DF7342"/>
    <w:rsid w:val="00E001BF"/>
    <w:rsid w:val="00E02A6B"/>
    <w:rsid w:val="00E11A2F"/>
    <w:rsid w:val="00E249B0"/>
    <w:rsid w:val="00E35184"/>
    <w:rsid w:val="00E400CF"/>
    <w:rsid w:val="00E50F06"/>
    <w:rsid w:val="00E60A67"/>
    <w:rsid w:val="00E63747"/>
    <w:rsid w:val="00E75283"/>
    <w:rsid w:val="00E760E3"/>
    <w:rsid w:val="00E92258"/>
    <w:rsid w:val="00E92DC6"/>
    <w:rsid w:val="00EA0B21"/>
    <w:rsid w:val="00EA5EE9"/>
    <w:rsid w:val="00EB576D"/>
    <w:rsid w:val="00EB6D33"/>
    <w:rsid w:val="00EC0346"/>
    <w:rsid w:val="00EC128C"/>
    <w:rsid w:val="00ED2504"/>
    <w:rsid w:val="00ED29E6"/>
    <w:rsid w:val="00ED686D"/>
    <w:rsid w:val="00EE076F"/>
    <w:rsid w:val="00EE32D5"/>
    <w:rsid w:val="00EF7BEC"/>
    <w:rsid w:val="00F014E2"/>
    <w:rsid w:val="00F04311"/>
    <w:rsid w:val="00F06AC9"/>
    <w:rsid w:val="00F06D69"/>
    <w:rsid w:val="00F126DB"/>
    <w:rsid w:val="00F23AF6"/>
    <w:rsid w:val="00F2675C"/>
    <w:rsid w:val="00F30467"/>
    <w:rsid w:val="00F32DE2"/>
    <w:rsid w:val="00F45589"/>
    <w:rsid w:val="00F45A09"/>
    <w:rsid w:val="00F45AF4"/>
    <w:rsid w:val="00F57EB7"/>
    <w:rsid w:val="00F67C4D"/>
    <w:rsid w:val="00F85114"/>
    <w:rsid w:val="00F9033F"/>
    <w:rsid w:val="00FA332A"/>
    <w:rsid w:val="00FB3E5D"/>
    <w:rsid w:val="00FD5F41"/>
    <w:rsid w:val="00FE0B17"/>
    <w:rsid w:val="00FF2B75"/>
    <w:rsid w:val="00FF5764"/>
    <w:rsid w:val="20021DA7"/>
    <w:rsid w:val="4C30C62A"/>
    <w:rsid w:val="60DB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2A99"/>
  <w14:defaultImageDpi w14:val="300"/>
  <w15:docId w15:val="{F1A3DC0A-3C18-487E-9141-1EE8A283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623"/>
    <w:rPr>
      <w:rFonts w:ascii="Times New Roman" w:eastAsia="Times New Roman" w:hAnsi="Times New Roman"/>
      <w:sz w:val="24"/>
      <w:szCs w:val="24"/>
    </w:rPr>
  </w:style>
  <w:style w:type="paragraph" w:styleId="Heading3">
    <w:name w:val="heading 3"/>
    <w:basedOn w:val="Normal"/>
    <w:next w:val="Normal"/>
    <w:link w:val="Heading3Char"/>
    <w:qFormat/>
    <w:rsid w:val="005A2D3E"/>
    <w:pPr>
      <w:keepNext/>
      <w:jc w:val="right"/>
      <w:outlineLvl w:val="2"/>
    </w:pPr>
    <w:rPr>
      <w:rFonts w:ascii="Arial" w:hAnsi="Arial"/>
      <w:b/>
      <w:sz w:val="19"/>
      <w:szCs w:val="20"/>
    </w:rPr>
  </w:style>
  <w:style w:type="paragraph" w:styleId="Heading5">
    <w:name w:val="heading 5"/>
    <w:basedOn w:val="Normal"/>
    <w:next w:val="Normal"/>
    <w:link w:val="Heading5Char"/>
    <w:qFormat/>
    <w:rsid w:val="005A2D3E"/>
    <w:pPr>
      <w:keepNext/>
      <w:outlineLvl w:val="4"/>
    </w:pPr>
    <w:rPr>
      <w:rFonts w:ascii="Univers" w:hAnsi="Univer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2D3E"/>
    <w:rPr>
      <w:rFonts w:ascii="Arial" w:eastAsia="Times New Roman" w:hAnsi="Arial" w:cs="Times New Roman"/>
      <w:b/>
      <w:sz w:val="19"/>
      <w:szCs w:val="20"/>
      <w:lang w:eastAsia="en-GB"/>
    </w:rPr>
  </w:style>
  <w:style w:type="character" w:customStyle="1" w:styleId="Heading5Char">
    <w:name w:val="Heading 5 Char"/>
    <w:link w:val="Heading5"/>
    <w:rsid w:val="005A2D3E"/>
    <w:rPr>
      <w:rFonts w:ascii="Univers" w:eastAsia="Times New Roman" w:hAnsi="Univers" w:cs="Times New Roman"/>
      <w:sz w:val="52"/>
      <w:szCs w:val="20"/>
      <w:lang w:eastAsia="en-GB"/>
    </w:rPr>
  </w:style>
  <w:style w:type="paragraph" w:styleId="BalloonText">
    <w:name w:val="Balloon Text"/>
    <w:basedOn w:val="Normal"/>
    <w:link w:val="BalloonTextChar"/>
    <w:uiPriority w:val="99"/>
    <w:semiHidden/>
    <w:unhideWhenUsed/>
    <w:rsid w:val="005A2D3E"/>
    <w:rPr>
      <w:rFonts w:ascii="Tahoma" w:hAnsi="Tahoma" w:cs="Tahoma"/>
      <w:sz w:val="16"/>
      <w:szCs w:val="16"/>
    </w:rPr>
  </w:style>
  <w:style w:type="character" w:customStyle="1" w:styleId="BalloonTextChar">
    <w:name w:val="Balloon Text Char"/>
    <w:link w:val="BalloonText"/>
    <w:uiPriority w:val="99"/>
    <w:semiHidden/>
    <w:rsid w:val="005A2D3E"/>
    <w:rPr>
      <w:rFonts w:ascii="Tahoma" w:eastAsia="Times New Roman" w:hAnsi="Tahoma" w:cs="Tahoma"/>
      <w:sz w:val="16"/>
      <w:szCs w:val="16"/>
      <w:lang w:eastAsia="en-GB"/>
    </w:rPr>
  </w:style>
  <w:style w:type="paragraph" w:styleId="Header">
    <w:name w:val="header"/>
    <w:basedOn w:val="Normal"/>
    <w:link w:val="HeaderChar"/>
    <w:uiPriority w:val="99"/>
    <w:unhideWhenUsed/>
    <w:rsid w:val="00C30083"/>
    <w:pPr>
      <w:tabs>
        <w:tab w:val="center" w:pos="4320"/>
        <w:tab w:val="right" w:pos="8640"/>
      </w:tabs>
    </w:pPr>
  </w:style>
  <w:style w:type="character" w:customStyle="1" w:styleId="HeaderChar">
    <w:name w:val="Header Char"/>
    <w:link w:val="Header"/>
    <w:uiPriority w:val="99"/>
    <w:rsid w:val="00C30083"/>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C30083"/>
    <w:pPr>
      <w:tabs>
        <w:tab w:val="center" w:pos="4320"/>
        <w:tab w:val="right" w:pos="8640"/>
      </w:tabs>
    </w:pPr>
  </w:style>
  <w:style w:type="character" w:customStyle="1" w:styleId="FooterChar">
    <w:name w:val="Footer Char"/>
    <w:link w:val="Footer"/>
    <w:uiPriority w:val="99"/>
    <w:rsid w:val="00C30083"/>
    <w:rPr>
      <w:rFonts w:ascii="Times New Roman" w:eastAsia="Times New Roman" w:hAnsi="Times New Roman"/>
      <w:sz w:val="24"/>
      <w:szCs w:val="24"/>
      <w:lang w:eastAsia="en-GB"/>
    </w:rPr>
  </w:style>
  <w:style w:type="character" w:styleId="PageNumber">
    <w:name w:val="page number"/>
    <w:uiPriority w:val="99"/>
    <w:semiHidden/>
    <w:unhideWhenUsed/>
    <w:rsid w:val="00C30083"/>
  </w:style>
  <w:style w:type="paragraph" w:styleId="ListParagraph">
    <w:name w:val="List Paragraph"/>
    <w:basedOn w:val="Normal"/>
    <w:uiPriority w:val="34"/>
    <w:qFormat/>
    <w:rsid w:val="001A2D58"/>
    <w:pPr>
      <w:ind w:left="720"/>
      <w:contextualSpacing/>
    </w:pPr>
    <w:rPr>
      <w:sz w:val="20"/>
      <w:szCs w:val="20"/>
      <w:lang w:eastAsia="en-US"/>
    </w:rPr>
  </w:style>
  <w:style w:type="paragraph" w:customStyle="1" w:styleId="textbox">
    <w:name w:val="textbox"/>
    <w:basedOn w:val="Normal"/>
    <w:rsid w:val="008A154B"/>
    <w:pPr>
      <w:spacing w:before="100" w:beforeAutospacing="1" w:after="100" w:afterAutospacing="1"/>
    </w:pPr>
  </w:style>
  <w:style w:type="character" w:styleId="CommentReference">
    <w:name w:val="annotation reference"/>
    <w:basedOn w:val="DefaultParagraphFont"/>
    <w:uiPriority w:val="99"/>
    <w:semiHidden/>
    <w:unhideWhenUsed/>
    <w:rsid w:val="00DD2C44"/>
    <w:rPr>
      <w:sz w:val="16"/>
      <w:szCs w:val="16"/>
    </w:rPr>
  </w:style>
  <w:style w:type="paragraph" w:styleId="CommentText">
    <w:name w:val="annotation text"/>
    <w:basedOn w:val="Normal"/>
    <w:link w:val="CommentTextChar"/>
    <w:uiPriority w:val="99"/>
    <w:semiHidden/>
    <w:unhideWhenUsed/>
    <w:rsid w:val="00DD2C44"/>
    <w:rPr>
      <w:sz w:val="20"/>
      <w:szCs w:val="20"/>
    </w:rPr>
  </w:style>
  <w:style w:type="character" w:customStyle="1" w:styleId="CommentTextChar">
    <w:name w:val="Comment Text Char"/>
    <w:basedOn w:val="DefaultParagraphFont"/>
    <w:link w:val="CommentText"/>
    <w:uiPriority w:val="99"/>
    <w:semiHidden/>
    <w:rsid w:val="00DD2C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D2C44"/>
    <w:rPr>
      <w:b/>
      <w:bCs/>
    </w:rPr>
  </w:style>
  <w:style w:type="character" w:customStyle="1" w:styleId="CommentSubjectChar">
    <w:name w:val="Comment Subject Char"/>
    <w:basedOn w:val="CommentTextChar"/>
    <w:link w:val="CommentSubject"/>
    <w:uiPriority w:val="99"/>
    <w:semiHidden/>
    <w:rsid w:val="00DD2C44"/>
    <w:rPr>
      <w:rFonts w:ascii="Times New Roman" w:eastAsia="Times New Roman" w:hAnsi="Times New Roman"/>
      <w:b/>
      <w:bCs/>
    </w:rPr>
  </w:style>
  <w:style w:type="table" w:styleId="TableGrid">
    <w:name w:val="Table Grid"/>
    <w:basedOn w:val="TableNormal"/>
    <w:uiPriority w:val="59"/>
    <w:rsid w:val="00A83A16"/>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3F6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19021">
      <w:bodyDiv w:val="1"/>
      <w:marLeft w:val="0"/>
      <w:marRight w:val="0"/>
      <w:marTop w:val="0"/>
      <w:marBottom w:val="0"/>
      <w:divBdr>
        <w:top w:val="none" w:sz="0" w:space="0" w:color="auto"/>
        <w:left w:val="none" w:sz="0" w:space="0" w:color="auto"/>
        <w:bottom w:val="none" w:sz="0" w:space="0" w:color="auto"/>
        <w:right w:val="none" w:sz="0" w:space="0" w:color="auto"/>
      </w:divBdr>
    </w:div>
    <w:div w:id="635187771">
      <w:bodyDiv w:val="1"/>
      <w:marLeft w:val="0"/>
      <w:marRight w:val="0"/>
      <w:marTop w:val="0"/>
      <w:marBottom w:val="0"/>
      <w:divBdr>
        <w:top w:val="none" w:sz="0" w:space="0" w:color="auto"/>
        <w:left w:val="none" w:sz="0" w:space="0" w:color="auto"/>
        <w:bottom w:val="none" w:sz="0" w:space="0" w:color="auto"/>
        <w:right w:val="none" w:sz="0" w:space="0" w:color="auto"/>
      </w:divBdr>
    </w:div>
    <w:div w:id="1587416668">
      <w:bodyDiv w:val="1"/>
      <w:marLeft w:val="0"/>
      <w:marRight w:val="0"/>
      <w:marTop w:val="0"/>
      <w:marBottom w:val="0"/>
      <w:divBdr>
        <w:top w:val="none" w:sz="0" w:space="0" w:color="auto"/>
        <w:left w:val="none" w:sz="0" w:space="0" w:color="auto"/>
        <w:bottom w:val="none" w:sz="0" w:space="0" w:color="auto"/>
        <w:right w:val="none" w:sz="0" w:space="0" w:color="auto"/>
      </w:divBdr>
    </w:div>
    <w:div w:id="17749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Dropbox%20(Dorothy%20McKinney%20Ltd)\VSS\Job%20Evaluation\Draft%20New%20Job%20Outlines\New%20JDs%20by%20VR%20and%20DM\Amended%20JD%20Template%2031%20August%2020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6147EC1E7E0945A4CDD7280A79CFEC" ma:contentTypeVersion="11" ma:contentTypeDescription="Create a new document." ma:contentTypeScope="" ma:versionID="8f750b4e0eb4ee6eafc576caed258c34">
  <xsd:schema xmlns:xsd="http://www.w3.org/2001/XMLSchema" xmlns:xs="http://www.w3.org/2001/XMLSchema" xmlns:p="http://schemas.microsoft.com/office/2006/metadata/properties" xmlns:ns2="74f46a87-0e63-4bf2-9007-19c4579b4ac5" targetNamespace="http://schemas.microsoft.com/office/2006/metadata/properties" ma:root="true" ma:fieldsID="8e01976140a2babae4173071715ace18" ns2:_="">
    <xsd:import namespace="74f46a87-0e63-4bf2-9007-19c4579b4a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6a87-0e63-4bf2-9007-19c4579b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1C98-E34F-4ECC-8DD4-B9DF4C4A3780}">
  <ds:schemaRefs>
    <ds:schemaRef ds:uri="http://schemas.microsoft.com/sharepoint/v3/contenttype/forms"/>
  </ds:schemaRefs>
</ds:datastoreItem>
</file>

<file path=customXml/itemProps2.xml><?xml version="1.0" encoding="utf-8"?>
<ds:datastoreItem xmlns:ds="http://schemas.openxmlformats.org/officeDocument/2006/customXml" ds:itemID="{4E8C0CE0-F4CC-4CAD-BAA2-23E065B42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DF2FB8-5CEC-4D04-8806-57386FDAE7C8}"/>
</file>

<file path=customXml/itemProps4.xml><?xml version="1.0" encoding="utf-8"?>
<ds:datastoreItem xmlns:ds="http://schemas.openxmlformats.org/officeDocument/2006/customXml" ds:itemID="{78D4891E-22CC-9945-BF7C-F363E8D3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C:\Users\Fiona\Dropbox (Dorothy McKinney Ltd)\VSS\Job Evaluation\Draft New Job Outlines\New JDs by VR and DM\Amended JD Template 31 August 2018 .dotx</Template>
  <TotalTime>0</TotalTime>
  <Pages>4</Pages>
  <Words>1150</Words>
  <Characters>6757</Characters>
  <Application>Microsoft Office Word</Application>
  <DocSecurity>0</DocSecurity>
  <Lines>270</Lines>
  <Paragraphs>155</Paragraphs>
  <ScaleCrop>false</ScaleCrop>
  <HeadingPairs>
    <vt:vector size="2" baseType="variant">
      <vt:variant>
        <vt:lpstr>Title</vt:lpstr>
      </vt:variant>
      <vt:variant>
        <vt:i4>1</vt:i4>
      </vt:variant>
    </vt:vector>
  </HeadingPairs>
  <TitlesOfParts>
    <vt:vector size="1" baseType="lpstr">
      <vt:lpstr>Job Evaluation Questionnaire</vt:lpstr>
    </vt:vector>
  </TitlesOfParts>
  <Company>Ashworth Black</Company>
  <LinksUpToDate>false</LinksUpToDate>
  <CharactersWithSpaces>7752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Questionnaire</dc:title>
  <dc:creator>Dorothy McKinney</dc:creator>
  <cp:lastModifiedBy>laura battles</cp:lastModifiedBy>
  <cp:revision>2</cp:revision>
  <cp:lastPrinted>2020-02-24T10:37:00Z</cp:lastPrinted>
  <dcterms:created xsi:type="dcterms:W3CDTF">2021-07-28T13:10:00Z</dcterms:created>
  <dcterms:modified xsi:type="dcterms:W3CDTF">2021-07-28T13:10:00Z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0x010100BB6147EC1E7E0945A4CDD7280A79CFEC</vt:lpwstr>
  </property>
</Properties>
</file>