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11EF4" w14:textId="4761E995" w:rsidR="00CD3B75" w:rsidRPr="00C80D63" w:rsidRDefault="0038273E" w:rsidP="00CD3B75">
      <w:pPr>
        <w:rPr>
          <w:rFonts w:asciiTheme="minorHAnsi" w:hAnsiTheme="minorHAnsi" w:cs="Arial"/>
          <w:sz w:val="22"/>
          <w:szCs w:val="22"/>
        </w:rPr>
      </w:pPr>
      <w:r w:rsidRPr="00C80D63">
        <w:rPr>
          <w:rFonts w:asciiTheme="minorHAnsi" w:hAnsiTheme="minorHAnsi" w:cs="Arial"/>
          <w:noProof/>
          <w:sz w:val="22"/>
          <w:szCs w:val="22"/>
          <w:lang w:eastAsia="en-GB"/>
        </w:rPr>
        <w:drawing>
          <wp:anchor distT="0" distB="0" distL="114300" distR="114300" simplePos="0" relativeHeight="251661312" behindDoc="0" locked="0" layoutInCell="1" allowOverlap="1" wp14:anchorId="4F6CD632" wp14:editId="3388BCCB">
            <wp:simplePos x="0" y="0"/>
            <wp:positionH relativeFrom="column">
              <wp:posOffset>-209550</wp:posOffset>
            </wp:positionH>
            <wp:positionV relativeFrom="paragraph">
              <wp:posOffset>-423545</wp:posOffset>
            </wp:positionV>
            <wp:extent cx="1965325" cy="694690"/>
            <wp:effectExtent l="0" t="0" r="0" b="0"/>
            <wp:wrapNone/>
            <wp:docPr id="1" name="Picture 1" descr="P:\Marketing &amp; Fundraising\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arketing &amp; Fundraising\NEW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5325" cy="6946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A1672C" w14:textId="77777777" w:rsidR="00CD3B75" w:rsidRPr="00C80D63" w:rsidRDefault="00CD3B75" w:rsidP="00CD3B75">
      <w:pPr>
        <w:pStyle w:val="Heading2"/>
        <w:tabs>
          <w:tab w:val="left" w:pos="1545"/>
        </w:tabs>
        <w:jc w:val="left"/>
        <w:rPr>
          <w:rFonts w:asciiTheme="minorHAnsi" w:hAnsiTheme="minorHAnsi" w:cs="Arial"/>
          <w:sz w:val="22"/>
          <w:szCs w:val="22"/>
        </w:rPr>
      </w:pPr>
      <w:r w:rsidRPr="00C80D63">
        <w:rPr>
          <w:rFonts w:asciiTheme="minorHAnsi" w:hAnsiTheme="minorHAnsi" w:cs="Arial"/>
          <w:sz w:val="22"/>
          <w:szCs w:val="22"/>
        </w:rPr>
        <w:tab/>
      </w:r>
    </w:p>
    <w:p w14:paraId="65FFEAAF" w14:textId="77777777" w:rsidR="00CD3B75" w:rsidRPr="00C80D63" w:rsidRDefault="00CD3B75" w:rsidP="00CD3B75">
      <w:pPr>
        <w:pStyle w:val="Heading2"/>
        <w:rPr>
          <w:rFonts w:asciiTheme="minorHAnsi" w:hAnsiTheme="minorHAnsi" w:cs="Arial"/>
          <w:sz w:val="22"/>
          <w:szCs w:val="22"/>
        </w:rPr>
      </w:pPr>
      <w:r w:rsidRPr="00C80D63">
        <w:rPr>
          <w:rFonts w:asciiTheme="minorHAnsi" w:hAnsiTheme="minorHAnsi" w:cs="Arial"/>
          <w:sz w:val="22"/>
          <w:szCs w:val="22"/>
        </w:rPr>
        <w:t>JOB DESCRIPTION</w:t>
      </w:r>
    </w:p>
    <w:p w14:paraId="1478AEE5" w14:textId="43475088" w:rsidR="00AE179C" w:rsidRDefault="00AE179C" w:rsidP="003833F8">
      <w:pPr>
        <w:jc w:val="both"/>
        <w:rPr>
          <w:rFonts w:asciiTheme="minorHAnsi" w:hAnsiTheme="minorHAnsi" w:cs="Arial"/>
          <w:b/>
          <w:sz w:val="22"/>
          <w:szCs w:val="22"/>
        </w:rPr>
      </w:pPr>
    </w:p>
    <w:p w14:paraId="21E95A75" w14:textId="77777777" w:rsidR="00E07E60" w:rsidRPr="003833F8" w:rsidRDefault="00E07E60" w:rsidP="003833F8">
      <w:pPr>
        <w:jc w:val="both"/>
        <w:rPr>
          <w:rFonts w:asciiTheme="minorHAnsi" w:hAnsiTheme="minorHAnsi" w:cs="Arial"/>
          <w:b/>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148"/>
      </w:tblGrid>
      <w:tr w:rsidR="00D502AF" w:rsidRPr="003833F8" w14:paraId="2DB6B20A" w14:textId="77777777" w:rsidTr="00C46D9F">
        <w:tc>
          <w:tcPr>
            <w:tcW w:w="2628" w:type="dxa"/>
            <w:shd w:val="clear" w:color="auto" w:fill="auto"/>
          </w:tcPr>
          <w:p w14:paraId="00C0593D" w14:textId="77777777" w:rsidR="00D502AF" w:rsidRPr="00EE66D0" w:rsidRDefault="00D502AF" w:rsidP="00C46D9F">
            <w:pPr>
              <w:rPr>
                <w:rFonts w:asciiTheme="minorHAnsi" w:hAnsiTheme="minorHAnsi" w:cs="Arial"/>
                <w:sz w:val="22"/>
                <w:szCs w:val="22"/>
              </w:rPr>
            </w:pPr>
            <w:r w:rsidRPr="00EE66D0">
              <w:rPr>
                <w:rFonts w:asciiTheme="minorHAnsi" w:hAnsiTheme="minorHAnsi" w:cs="Arial"/>
                <w:sz w:val="22"/>
                <w:szCs w:val="22"/>
              </w:rPr>
              <w:t>Job Title:</w:t>
            </w:r>
          </w:p>
        </w:tc>
        <w:tc>
          <w:tcPr>
            <w:tcW w:w="7148" w:type="dxa"/>
            <w:shd w:val="clear" w:color="auto" w:fill="auto"/>
          </w:tcPr>
          <w:p w14:paraId="6E2C1F39" w14:textId="130E6979" w:rsidR="00D502AF" w:rsidRPr="003833F8" w:rsidRDefault="00A347BE" w:rsidP="00C46D9F">
            <w:pPr>
              <w:rPr>
                <w:rFonts w:asciiTheme="minorHAnsi" w:hAnsiTheme="minorHAnsi" w:cs="Arial"/>
                <w:sz w:val="22"/>
                <w:szCs w:val="22"/>
              </w:rPr>
            </w:pPr>
            <w:r>
              <w:rPr>
                <w:rFonts w:asciiTheme="minorHAnsi" w:hAnsiTheme="minorHAnsi" w:cs="Arial"/>
                <w:sz w:val="22"/>
                <w:szCs w:val="22"/>
              </w:rPr>
              <w:t>Chief Executive Officer</w:t>
            </w:r>
          </w:p>
        </w:tc>
      </w:tr>
      <w:tr w:rsidR="00D502AF" w:rsidRPr="003833F8" w14:paraId="6686C315" w14:textId="77777777" w:rsidTr="00C46D9F">
        <w:tc>
          <w:tcPr>
            <w:tcW w:w="2628" w:type="dxa"/>
            <w:shd w:val="clear" w:color="auto" w:fill="auto"/>
          </w:tcPr>
          <w:p w14:paraId="54D8F10A" w14:textId="77777777" w:rsidR="00D502AF" w:rsidRPr="00EE66D0" w:rsidRDefault="00D502AF" w:rsidP="00C46D9F">
            <w:pPr>
              <w:rPr>
                <w:rFonts w:asciiTheme="minorHAnsi" w:hAnsiTheme="minorHAnsi" w:cs="Arial"/>
                <w:sz w:val="22"/>
                <w:szCs w:val="22"/>
              </w:rPr>
            </w:pPr>
            <w:r w:rsidRPr="00EE66D0">
              <w:rPr>
                <w:rFonts w:asciiTheme="minorHAnsi" w:hAnsiTheme="minorHAnsi" w:cs="Arial"/>
                <w:sz w:val="22"/>
                <w:szCs w:val="22"/>
              </w:rPr>
              <w:t>Salary:</w:t>
            </w:r>
          </w:p>
        </w:tc>
        <w:tc>
          <w:tcPr>
            <w:tcW w:w="7148" w:type="dxa"/>
            <w:shd w:val="clear" w:color="auto" w:fill="auto"/>
          </w:tcPr>
          <w:p w14:paraId="2865DAC7" w14:textId="33170F53" w:rsidR="00D502AF" w:rsidRPr="00A347BE" w:rsidRDefault="00D502AF" w:rsidP="00C46D9F">
            <w:pPr>
              <w:rPr>
                <w:rFonts w:asciiTheme="minorHAnsi" w:hAnsiTheme="minorHAnsi" w:cs="Arial"/>
                <w:sz w:val="22"/>
                <w:szCs w:val="22"/>
              </w:rPr>
            </w:pPr>
            <w:r w:rsidRPr="00A347BE">
              <w:rPr>
                <w:rFonts w:asciiTheme="minorHAnsi" w:hAnsiTheme="minorHAnsi" w:cs="Arial"/>
                <w:sz w:val="22"/>
                <w:szCs w:val="22"/>
              </w:rPr>
              <w:t>£</w:t>
            </w:r>
            <w:r w:rsidR="00F74702">
              <w:rPr>
                <w:rFonts w:asciiTheme="minorHAnsi" w:hAnsiTheme="minorHAnsi" w:cs="Arial"/>
                <w:sz w:val="22"/>
                <w:szCs w:val="22"/>
              </w:rPr>
              <w:t>53,581</w:t>
            </w:r>
            <w:r w:rsidRPr="00A347BE">
              <w:rPr>
                <w:rFonts w:asciiTheme="minorHAnsi" w:hAnsiTheme="minorHAnsi" w:cs="Arial"/>
                <w:sz w:val="22"/>
                <w:szCs w:val="22"/>
              </w:rPr>
              <w:t xml:space="preserve"> per annum</w:t>
            </w:r>
          </w:p>
        </w:tc>
      </w:tr>
      <w:tr w:rsidR="00D502AF" w:rsidRPr="003833F8" w14:paraId="3BC30911" w14:textId="77777777" w:rsidTr="00C46D9F">
        <w:trPr>
          <w:trHeight w:val="227"/>
        </w:trPr>
        <w:tc>
          <w:tcPr>
            <w:tcW w:w="2628" w:type="dxa"/>
            <w:shd w:val="clear" w:color="auto" w:fill="auto"/>
          </w:tcPr>
          <w:p w14:paraId="5AF6DEB5" w14:textId="77777777" w:rsidR="00D502AF" w:rsidRPr="00EE66D0" w:rsidRDefault="00D502AF" w:rsidP="00C46D9F">
            <w:pPr>
              <w:rPr>
                <w:rFonts w:asciiTheme="minorHAnsi" w:hAnsiTheme="minorHAnsi" w:cs="Arial"/>
                <w:sz w:val="22"/>
                <w:szCs w:val="22"/>
              </w:rPr>
            </w:pPr>
            <w:r w:rsidRPr="00EE66D0">
              <w:rPr>
                <w:rFonts w:asciiTheme="minorHAnsi" w:hAnsiTheme="minorHAnsi" w:cs="Arial"/>
                <w:sz w:val="22"/>
                <w:szCs w:val="22"/>
              </w:rPr>
              <w:t>Hours of work:</w:t>
            </w:r>
          </w:p>
        </w:tc>
        <w:tc>
          <w:tcPr>
            <w:tcW w:w="7148" w:type="dxa"/>
            <w:shd w:val="clear" w:color="auto" w:fill="auto"/>
          </w:tcPr>
          <w:p w14:paraId="6657D5F0" w14:textId="7677021C" w:rsidR="00D502AF" w:rsidRDefault="00A347BE" w:rsidP="00C46D9F">
            <w:pPr>
              <w:jc w:val="both"/>
              <w:rPr>
                <w:rFonts w:asciiTheme="minorHAnsi" w:hAnsiTheme="minorHAnsi" w:cs="Arial"/>
                <w:sz w:val="22"/>
                <w:szCs w:val="22"/>
              </w:rPr>
            </w:pPr>
            <w:r>
              <w:rPr>
                <w:rFonts w:asciiTheme="minorHAnsi" w:hAnsiTheme="minorHAnsi" w:cs="Arial"/>
                <w:sz w:val="22"/>
                <w:szCs w:val="22"/>
              </w:rPr>
              <w:t>35</w:t>
            </w:r>
            <w:r w:rsidR="00D502AF">
              <w:rPr>
                <w:rFonts w:asciiTheme="minorHAnsi" w:hAnsiTheme="minorHAnsi" w:cs="Arial"/>
                <w:sz w:val="22"/>
                <w:szCs w:val="22"/>
              </w:rPr>
              <w:t xml:space="preserve"> hours per week</w:t>
            </w:r>
          </w:p>
          <w:p w14:paraId="4BCABD0A" w14:textId="52B749B4" w:rsidR="00411B2F" w:rsidRPr="00EE66D0" w:rsidRDefault="00411B2F" w:rsidP="00C46D9F">
            <w:pPr>
              <w:jc w:val="both"/>
              <w:rPr>
                <w:rFonts w:asciiTheme="minorHAnsi" w:hAnsiTheme="minorHAnsi" w:cs="Arial"/>
                <w:sz w:val="22"/>
                <w:szCs w:val="22"/>
              </w:rPr>
            </w:pPr>
            <w:r w:rsidRPr="003B7B84">
              <w:rPr>
                <w:rFonts w:asciiTheme="minorHAnsi" w:hAnsiTheme="minorHAnsi" w:cs="Arial"/>
                <w:sz w:val="22"/>
                <w:szCs w:val="22"/>
              </w:rPr>
              <w:t>(This may include unsociable hours including working evenings and weekends)</w:t>
            </w:r>
          </w:p>
        </w:tc>
      </w:tr>
      <w:tr w:rsidR="00D502AF" w:rsidRPr="003833F8" w14:paraId="32E161CF" w14:textId="77777777" w:rsidTr="00C46D9F">
        <w:tc>
          <w:tcPr>
            <w:tcW w:w="2628" w:type="dxa"/>
            <w:shd w:val="clear" w:color="auto" w:fill="auto"/>
          </w:tcPr>
          <w:p w14:paraId="443FA240" w14:textId="77777777" w:rsidR="00D502AF" w:rsidRPr="00EE66D0" w:rsidRDefault="00D502AF" w:rsidP="00C46D9F">
            <w:pPr>
              <w:rPr>
                <w:rFonts w:asciiTheme="minorHAnsi" w:hAnsiTheme="minorHAnsi" w:cs="Arial"/>
                <w:sz w:val="22"/>
                <w:szCs w:val="22"/>
              </w:rPr>
            </w:pPr>
            <w:r w:rsidRPr="00EE66D0">
              <w:rPr>
                <w:rFonts w:asciiTheme="minorHAnsi" w:hAnsiTheme="minorHAnsi" w:cs="Arial"/>
                <w:sz w:val="22"/>
                <w:szCs w:val="22"/>
              </w:rPr>
              <w:t>Contract Type:</w:t>
            </w:r>
          </w:p>
        </w:tc>
        <w:tc>
          <w:tcPr>
            <w:tcW w:w="7148" w:type="dxa"/>
            <w:shd w:val="clear" w:color="auto" w:fill="auto"/>
          </w:tcPr>
          <w:p w14:paraId="58403941" w14:textId="6DECBE36" w:rsidR="00D502AF" w:rsidRPr="00A347BE" w:rsidRDefault="00D502AF" w:rsidP="00C46D9F">
            <w:pPr>
              <w:rPr>
                <w:rFonts w:asciiTheme="minorHAnsi" w:hAnsiTheme="minorHAnsi" w:cs="Arial"/>
                <w:sz w:val="22"/>
                <w:szCs w:val="22"/>
              </w:rPr>
            </w:pPr>
            <w:r w:rsidRPr="00A347BE">
              <w:rPr>
                <w:rFonts w:asciiTheme="minorHAnsi" w:hAnsiTheme="minorHAnsi" w:cs="Arial"/>
                <w:sz w:val="22"/>
                <w:szCs w:val="22"/>
              </w:rPr>
              <w:t>Permanent</w:t>
            </w:r>
          </w:p>
        </w:tc>
      </w:tr>
      <w:tr w:rsidR="00D502AF" w:rsidRPr="00EE66D0" w14:paraId="77DFA3A7" w14:textId="77777777" w:rsidTr="00C46D9F">
        <w:tc>
          <w:tcPr>
            <w:tcW w:w="2628" w:type="dxa"/>
            <w:shd w:val="clear" w:color="auto" w:fill="auto"/>
          </w:tcPr>
          <w:p w14:paraId="0B720AF5" w14:textId="77777777" w:rsidR="00D502AF" w:rsidRPr="00EE66D0" w:rsidRDefault="00D502AF" w:rsidP="00C46D9F">
            <w:pPr>
              <w:rPr>
                <w:rFonts w:asciiTheme="minorHAnsi" w:hAnsiTheme="minorHAnsi" w:cs="Arial"/>
                <w:sz w:val="22"/>
                <w:szCs w:val="22"/>
              </w:rPr>
            </w:pPr>
            <w:r w:rsidRPr="00EE66D0">
              <w:rPr>
                <w:rFonts w:asciiTheme="minorHAnsi" w:hAnsiTheme="minorHAnsi" w:cs="Arial"/>
                <w:sz w:val="22"/>
                <w:szCs w:val="22"/>
              </w:rPr>
              <w:t>Office base:</w:t>
            </w:r>
          </w:p>
        </w:tc>
        <w:tc>
          <w:tcPr>
            <w:tcW w:w="7148" w:type="dxa"/>
            <w:shd w:val="clear" w:color="auto" w:fill="auto"/>
          </w:tcPr>
          <w:p w14:paraId="311B1ACB" w14:textId="77777777" w:rsidR="00D502AF" w:rsidRPr="00A347BE" w:rsidRDefault="00D502AF" w:rsidP="00C46D9F">
            <w:pPr>
              <w:rPr>
                <w:rFonts w:asciiTheme="minorHAnsi" w:hAnsiTheme="minorHAnsi" w:cs="Arial"/>
                <w:sz w:val="22"/>
                <w:szCs w:val="22"/>
              </w:rPr>
            </w:pPr>
            <w:r w:rsidRPr="00A347BE">
              <w:rPr>
                <w:rFonts w:asciiTheme="minorHAnsi" w:hAnsiTheme="minorHAnsi" w:cs="Arial"/>
                <w:sz w:val="22"/>
                <w:szCs w:val="22"/>
              </w:rPr>
              <w:t>The Gateway, North Methven Street, Perth, PH1 5PP</w:t>
            </w:r>
          </w:p>
        </w:tc>
      </w:tr>
      <w:tr w:rsidR="00D502AF" w:rsidRPr="003833F8" w14:paraId="604FAB98" w14:textId="77777777" w:rsidTr="00C46D9F">
        <w:tc>
          <w:tcPr>
            <w:tcW w:w="2628" w:type="dxa"/>
            <w:shd w:val="clear" w:color="auto" w:fill="auto"/>
          </w:tcPr>
          <w:p w14:paraId="59962990" w14:textId="77777777" w:rsidR="00D502AF" w:rsidRPr="00EE66D0" w:rsidRDefault="00D502AF" w:rsidP="00C46D9F">
            <w:pPr>
              <w:rPr>
                <w:rFonts w:asciiTheme="minorHAnsi" w:hAnsiTheme="minorHAnsi" w:cs="Arial"/>
                <w:sz w:val="22"/>
                <w:szCs w:val="22"/>
              </w:rPr>
            </w:pPr>
            <w:r w:rsidRPr="00EE66D0">
              <w:rPr>
                <w:rFonts w:asciiTheme="minorHAnsi" w:hAnsiTheme="minorHAnsi" w:cs="Arial"/>
                <w:sz w:val="22"/>
                <w:szCs w:val="22"/>
              </w:rPr>
              <w:t>Service:</w:t>
            </w:r>
          </w:p>
        </w:tc>
        <w:tc>
          <w:tcPr>
            <w:tcW w:w="7148" w:type="dxa"/>
            <w:shd w:val="clear" w:color="auto" w:fill="auto"/>
          </w:tcPr>
          <w:p w14:paraId="70C568BA" w14:textId="0C2B575A" w:rsidR="00D502AF" w:rsidRPr="00A347BE" w:rsidRDefault="00A347BE" w:rsidP="00C46D9F">
            <w:pPr>
              <w:rPr>
                <w:rFonts w:asciiTheme="minorHAnsi" w:hAnsiTheme="minorHAnsi" w:cs="Arial"/>
                <w:sz w:val="22"/>
                <w:szCs w:val="22"/>
              </w:rPr>
            </w:pPr>
            <w:r w:rsidRPr="00A347BE">
              <w:rPr>
                <w:rFonts w:asciiTheme="minorHAnsi" w:hAnsiTheme="minorHAnsi" w:cs="Arial"/>
                <w:sz w:val="22"/>
                <w:szCs w:val="22"/>
              </w:rPr>
              <w:t>Business Support</w:t>
            </w:r>
          </w:p>
        </w:tc>
      </w:tr>
      <w:tr w:rsidR="00D502AF" w:rsidRPr="003833F8" w14:paraId="07C100BE" w14:textId="77777777" w:rsidTr="00C46D9F">
        <w:tc>
          <w:tcPr>
            <w:tcW w:w="2628" w:type="dxa"/>
            <w:shd w:val="clear" w:color="auto" w:fill="auto"/>
          </w:tcPr>
          <w:p w14:paraId="6B76C227" w14:textId="77777777" w:rsidR="00D502AF" w:rsidRPr="00EE66D0" w:rsidRDefault="00D502AF" w:rsidP="00C46D9F">
            <w:pPr>
              <w:rPr>
                <w:rFonts w:asciiTheme="minorHAnsi" w:hAnsiTheme="minorHAnsi" w:cs="Arial"/>
                <w:sz w:val="22"/>
                <w:szCs w:val="22"/>
              </w:rPr>
            </w:pPr>
            <w:r>
              <w:rPr>
                <w:rFonts w:asciiTheme="minorHAnsi" w:hAnsiTheme="minorHAnsi" w:cs="Arial"/>
                <w:sz w:val="22"/>
                <w:szCs w:val="22"/>
              </w:rPr>
              <w:t>Responsible to:</w:t>
            </w:r>
          </w:p>
        </w:tc>
        <w:tc>
          <w:tcPr>
            <w:tcW w:w="7148" w:type="dxa"/>
            <w:shd w:val="clear" w:color="auto" w:fill="auto"/>
          </w:tcPr>
          <w:p w14:paraId="46034D80" w14:textId="7AC3285B" w:rsidR="00D502AF" w:rsidRPr="00A347BE" w:rsidRDefault="00A347BE" w:rsidP="00C46D9F">
            <w:pPr>
              <w:rPr>
                <w:rFonts w:asciiTheme="minorHAnsi" w:hAnsiTheme="minorHAnsi" w:cs="Arial"/>
                <w:sz w:val="22"/>
                <w:szCs w:val="22"/>
              </w:rPr>
            </w:pPr>
            <w:r w:rsidRPr="00A347BE">
              <w:rPr>
                <w:rFonts w:asciiTheme="minorHAnsi" w:hAnsiTheme="minorHAnsi" w:cs="Arial"/>
                <w:sz w:val="22"/>
                <w:szCs w:val="22"/>
              </w:rPr>
              <w:t>Board of Directors</w:t>
            </w:r>
          </w:p>
        </w:tc>
      </w:tr>
      <w:tr w:rsidR="00D502AF" w14:paraId="5A50B8AD" w14:textId="77777777" w:rsidTr="00C46D9F">
        <w:tc>
          <w:tcPr>
            <w:tcW w:w="2628" w:type="dxa"/>
            <w:shd w:val="clear" w:color="auto" w:fill="auto"/>
          </w:tcPr>
          <w:p w14:paraId="12463951" w14:textId="77777777" w:rsidR="00D502AF" w:rsidRDefault="00D502AF" w:rsidP="00C46D9F">
            <w:pPr>
              <w:rPr>
                <w:rFonts w:asciiTheme="minorHAnsi" w:hAnsiTheme="minorHAnsi" w:cs="Arial"/>
                <w:sz w:val="22"/>
                <w:szCs w:val="22"/>
              </w:rPr>
            </w:pPr>
            <w:r>
              <w:rPr>
                <w:rFonts w:asciiTheme="minorHAnsi" w:hAnsiTheme="minorHAnsi" w:cs="Arial"/>
                <w:sz w:val="22"/>
                <w:szCs w:val="22"/>
              </w:rPr>
              <w:t>Responsible for:</w:t>
            </w:r>
          </w:p>
        </w:tc>
        <w:tc>
          <w:tcPr>
            <w:tcW w:w="7148" w:type="dxa"/>
            <w:shd w:val="clear" w:color="auto" w:fill="auto"/>
          </w:tcPr>
          <w:p w14:paraId="7CB1C595" w14:textId="57C64E7B" w:rsidR="00D502AF" w:rsidRPr="00A347BE" w:rsidRDefault="00A347BE" w:rsidP="00C46D9F">
            <w:pPr>
              <w:rPr>
                <w:rFonts w:asciiTheme="minorHAnsi" w:hAnsiTheme="minorHAnsi" w:cs="Arial"/>
                <w:sz w:val="22"/>
                <w:szCs w:val="22"/>
              </w:rPr>
            </w:pPr>
            <w:r w:rsidRPr="00A347BE">
              <w:rPr>
                <w:rFonts w:asciiTheme="minorHAnsi" w:hAnsiTheme="minorHAnsi" w:cs="Arial"/>
                <w:sz w:val="22"/>
                <w:szCs w:val="22"/>
              </w:rPr>
              <w:t xml:space="preserve">Senior Management Team </w:t>
            </w:r>
          </w:p>
          <w:p w14:paraId="48C6C9C1" w14:textId="77777777" w:rsidR="00A347BE" w:rsidRPr="00A347BE" w:rsidRDefault="00A347BE" w:rsidP="00C46D9F">
            <w:pPr>
              <w:rPr>
                <w:rFonts w:asciiTheme="minorHAnsi" w:hAnsiTheme="minorHAnsi" w:cs="Arial"/>
                <w:sz w:val="22"/>
                <w:szCs w:val="22"/>
              </w:rPr>
            </w:pPr>
            <w:r w:rsidRPr="00A347BE">
              <w:rPr>
                <w:rFonts w:asciiTheme="minorHAnsi" w:hAnsiTheme="minorHAnsi" w:cs="Arial"/>
                <w:sz w:val="22"/>
                <w:szCs w:val="22"/>
              </w:rPr>
              <w:t>Shopmobility Coordinator</w:t>
            </w:r>
          </w:p>
          <w:p w14:paraId="2B11860F" w14:textId="086853D5" w:rsidR="00A347BE" w:rsidRPr="00A347BE" w:rsidRDefault="00A347BE" w:rsidP="00C46D9F">
            <w:pPr>
              <w:rPr>
                <w:rFonts w:asciiTheme="minorHAnsi" w:hAnsiTheme="minorHAnsi" w:cs="Arial"/>
                <w:sz w:val="22"/>
                <w:szCs w:val="22"/>
              </w:rPr>
            </w:pPr>
            <w:r w:rsidRPr="00A347BE">
              <w:rPr>
                <w:rFonts w:asciiTheme="minorHAnsi" w:hAnsiTheme="minorHAnsi" w:cs="Arial"/>
                <w:sz w:val="22"/>
                <w:szCs w:val="22"/>
              </w:rPr>
              <w:t>Corporate Policy Officer</w:t>
            </w:r>
          </w:p>
        </w:tc>
      </w:tr>
    </w:tbl>
    <w:p w14:paraId="65C9ACC5" w14:textId="77777777" w:rsidR="003833F8" w:rsidRPr="003833F8" w:rsidRDefault="003833F8" w:rsidP="003833F8">
      <w:pPr>
        <w:jc w:val="both"/>
        <w:rPr>
          <w:rFonts w:asciiTheme="minorHAnsi" w:hAnsiTheme="minorHAnsi" w:cs="Arial"/>
          <w:sz w:val="22"/>
          <w:szCs w:val="22"/>
        </w:rPr>
      </w:pPr>
    </w:p>
    <w:p w14:paraId="04F5FF4D" w14:textId="77777777" w:rsidR="00CD3B75" w:rsidRDefault="00CD3B75" w:rsidP="003833F8">
      <w:pPr>
        <w:jc w:val="both"/>
        <w:rPr>
          <w:rFonts w:asciiTheme="minorHAnsi" w:hAnsiTheme="minorHAnsi" w:cs="Arial"/>
          <w:b/>
          <w:sz w:val="22"/>
          <w:szCs w:val="22"/>
        </w:rPr>
      </w:pPr>
    </w:p>
    <w:p w14:paraId="6C4FD881" w14:textId="77777777" w:rsidR="003833F8" w:rsidRDefault="00CD3B75" w:rsidP="003833F8">
      <w:pPr>
        <w:jc w:val="both"/>
        <w:rPr>
          <w:rFonts w:asciiTheme="minorHAnsi" w:hAnsiTheme="minorHAnsi" w:cs="Arial"/>
          <w:b/>
          <w:sz w:val="22"/>
          <w:szCs w:val="22"/>
        </w:rPr>
      </w:pPr>
      <w:r w:rsidRPr="003833F8">
        <w:rPr>
          <w:rFonts w:asciiTheme="minorHAnsi" w:hAnsiTheme="minorHAnsi" w:cs="Arial"/>
          <w:b/>
          <w:sz w:val="22"/>
          <w:szCs w:val="22"/>
        </w:rPr>
        <w:t>Background</w:t>
      </w:r>
    </w:p>
    <w:p w14:paraId="4E31BB28" w14:textId="77777777" w:rsidR="006E1BC6" w:rsidRPr="003833F8" w:rsidRDefault="006E1BC6" w:rsidP="003833F8">
      <w:pPr>
        <w:jc w:val="both"/>
        <w:rPr>
          <w:rFonts w:asciiTheme="minorHAnsi" w:hAnsiTheme="minorHAnsi" w:cs="Arial"/>
          <w:b/>
          <w:sz w:val="22"/>
          <w:szCs w:val="22"/>
        </w:rPr>
      </w:pPr>
    </w:p>
    <w:p w14:paraId="38E21AAC" w14:textId="77777777" w:rsidR="00551F51" w:rsidRDefault="00551F51" w:rsidP="00551F51">
      <w:pPr>
        <w:jc w:val="both"/>
        <w:rPr>
          <w:rFonts w:asciiTheme="minorHAnsi" w:hAnsiTheme="minorHAnsi" w:cs="Arial"/>
          <w:sz w:val="22"/>
          <w:szCs w:val="22"/>
        </w:rPr>
      </w:pPr>
      <w:r>
        <w:rPr>
          <w:rFonts w:asciiTheme="minorHAnsi" w:hAnsiTheme="minorHAnsi" w:cs="Arial"/>
          <w:sz w:val="22"/>
          <w:szCs w:val="22"/>
        </w:rPr>
        <w:t>PKAVS is a leading charity in Perth &amp; Kinross, enhancing lives and connecting communities through diverse services in the areas of Carers, Mental Wellbeing, Minority Communities, Third Sector support and Volunteering. Every year PKAVS enhances the lives of over 5,000 local people, helping them to overcome barriers and achieve their goals. PKAVS is also the Third Sector Interface for Perth &amp; Kinross, supporting and developing the Third Sector and enhancing the Sector’s role in Community Planning.</w:t>
      </w:r>
    </w:p>
    <w:p w14:paraId="12F57F64" w14:textId="77777777" w:rsidR="006E1BC6" w:rsidRDefault="006E1BC6" w:rsidP="003833F8">
      <w:pPr>
        <w:jc w:val="both"/>
        <w:rPr>
          <w:rFonts w:asciiTheme="minorHAnsi" w:hAnsiTheme="minorHAnsi" w:cs="Arial"/>
          <w:sz w:val="22"/>
          <w:szCs w:val="22"/>
        </w:rPr>
      </w:pPr>
    </w:p>
    <w:p w14:paraId="6F24D31A" w14:textId="77777777" w:rsidR="00003E00" w:rsidRPr="003833F8" w:rsidRDefault="00003E00" w:rsidP="003833F8">
      <w:pPr>
        <w:jc w:val="both"/>
        <w:rPr>
          <w:rFonts w:asciiTheme="minorHAnsi" w:hAnsiTheme="minorHAnsi" w:cs="Arial"/>
          <w:sz w:val="22"/>
          <w:szCs w:val="22"/>
        </w:rPr>
      </w:pPr>
    </w:p>
    <w:p w14:paraId="72C390FE" w14:textId="77777777" w:rsidR="003833F8" w:rsidRPr="003833F8" w:rsidRDefault="00CD3B75" w:rsidP="003833F8">
      <w:pPr>
        <w:jc w:val="both"/>
        <w:rPr>
          <w:rFonts w:asciiTheme="minorHAnsi" w:hAnsiTheme="minorHAnsi" w:cs="Arial"/>
          <w:b/>
          <w:sz w:val="22"/>
          <w:szCs w:val="22"/>
        </w:rPr>
      </w:pPr>
      <w:bookmarkStart w:id="0" w:name="OLE_LINK1"/>
      <w:bookmarkStart w:id="1" w:name="OLE_LINK2"/>
      <w:r w:rsidRPr="003833F8">
        <w:rPr>
          <w:rFonts w:asciiTheme="minorHAnsi" w:hAnsiTheme="minorHAnsi" w:cs="Arial"/>
          <w:b/>
          <w:sz w:val="22"/>
          <w:szCs w:val="22"/>
        </w:rPr>
        <w:t>Role</w:t>
      </w:r>
    </w:p>
    <w:p w14:paraId="539E468D" w14:textId="77777777" w:rsidR="003833F8" w:rsidRPr="003833F8" w:rsidRDefault="003833F8" w:rsidP="003833F8">
      <w:pPr>
        <w:jc w:val="both"/>
        <w:rPr>
          <w:rFonts w:asciiTheme="minorHAnsi" w:hAnsiTheme="minorHAnsi" w:cs="Arial"/>
          <w:sz w:val="22"/>
          <w:szCs w:val="22"/>
        </w:rPr>
      </w:pPr>
    </w:p>
    <w:p w14:paraId="6AF04ECE" w14:textId="13F0580B" w:rsidR="00E4772F" w:rsidRPr="00E4772F" w:rsidRDefault="00E4772F" w:rsidP="00E4772F">
      <w:pPr>
        <w:jc w:val="both"/>
        <w:rPr>
          <w:rFonts w:asciiTheme="minorHAnsi" w:hAnsiTheme="minorHAnsi" w:cs="Arial"/>
          <w:sz w:val="22"/>
          <w:szCs w:val="22"/>
        </w:rPr>
      </w:pPr>
      <w:r w:rsidRPr="00E4772F">
        <w:rPr>
          <w:rFonts w:asciiTheme="minorHAnsi" w:hAnsiTheme="minorHAnsi" w:cs="Arial"/>
          <w:sz w:val="22"/>
          <w:szCs w:val="22"/>
        </w:rPr>
        <w:t>PKAVS is seeking to recruit a Chief Executive Officer to lead the organisation through the next stage of its strategic development.</w:t>
      </w:r>
      <w:r w:rsidR="00861F7F">
        <w:rPr>
          <w:rFonts w:asciiTheme="minorHAnsi" w:hAnsiTheme="minorHAnsi" w:cs="Arial"/>
          <w:sz w:val="22"/>
          <w:szCs w:val="22"/>
        </w:rPr>
        <w:t xml:space="preserve"> As an</w:t>
      </w:r>
      <w:r w:rsidRPr="00E4772F">
        <w:rPr>
          <w:rFonts w:asciiTheme="minorHAnsi" w:hAnsiTheme="minorHAnsi" w:cs="Arial"/>
          <w:sz w:val="22"/>
          <w:szCs w:val="22"/>
        </w:rPr>
        <w:t xml:space="preserve"> established and dynamic charity, we have </w:t>
      </w:r>
      <w:r w:rsidR="00861F7F">
        <w:rPr>
          <w:rFonts w:asciiTheme="minorHAnsi" w:hAnsiTheme="minorHAnsi" w:cs="Arial"/>
          <w:sz w:val="22"/>
          <w:szCs w:val="22"/>
        </w:rPr>
        <w:t>fifty</w:t>
      </w:r>
      <w:r w:rsidRPr="00E4772F">
        <w:rPr>
          <w:rFonts w:asciiTheme="minorHAnsi" w:hAnsiTheme="minorHAnsi" w:cs="Arial"/>
          <w:sz w:val="22"/>
          <w:szCs w:val="22"/>
        </w:rPr>
        <w:t xml:space="preserve"> years’ experience of service across a variety of areas.  It is essential that we continue to deliver our core services to the highest standards whilst increasing our profile, developing our income streams, and realising our strategic vision.  </w:t>
      </w:r>
    </w:p>
    <w:p w14:paraId="200C2AC6" w14:textId="77777777" w:rsidR="00E4772F" w:rsidRPr="00E4772F" w:rsidRDefault="00E4772F" w:rsidP="00E4772F">
      <w:pPr>
        <w:jc w:val="both"/>
        <w:rPr>
          <w:rFonts w:asciiTheme="minorHAnsi" w:hAnsiTheme="minorHAnsi" w:cs="Arial"/>
          <w:sz w:val="22"/>
          <w:szCs w:val="22"/>
        </w:rPr>
      </w:pPr>
    </w:p>
    <w:p w14:paraId="0DD1C42D" w14:textId="237E661A" w:rsidR="00E4772F" w:rsidRPr="00E4772F" w:rsidRDefault="00E4772F" w:rsidP="00E4772F">
      <w:pPr>
        <w:jc w:val="both"/>
        <w:rPr>
          <w:rFonts w:asciiTheme="minorHAnsi" w:hAnsiTheme="minorHAnsi" w:cs="Arial"/>
          <w:sz w:val="22"/>
          <w:szCs w:val="22"/>
        </w:rPr>
      </w:pPr>
      <w:r w:rsidRPr="00E4772F">
        <w:rPr>
          <w:rFonts w:asciiTheme="minorHAnsi" w:hAnsiTheme="minorHAnsi" w:cs="Arial"/>
          <w:sz w:val="22"/>
          <w:szCs w:val="22"/>
        </w:rPr>
        <w:t>The successful candidate will be a creative, inspiring</w:t>
      </w:r>
      <w:r w:rsidR="003C2A4C">
        <w:rPr>
          <w:rFonts w:asciiTheme="minorHAnsi" w:hAnsiTheme="minorHAnsi" w:cs="Arial"/>
          <w:sz w:val="22"/>
          <w:szCs w:val="22"/>
        </w:rPr>
        <w:t>,</w:t>
      </w:r>
      <w:r w:rsidRPr="00E4772F">
        <w:rPr>
          <w:rFonts w:asciiTheme="minorHAnsi" w:hAnsiTheme="minorHAnsi" w:cs="Arial"/>
          <w:sz w:val="22"/>
          <w:szCs w:val="22"/>
        </w:rPr>
        <w:t xml:space="preserve"> and self-motivated individual who can provide vision, deliver results</w:t>
      </w:r>
      <w:r w:rsidR="003C2A4C">
        <w:rPr>
          <w:rFonts w:asciiTheme="minorHAnsi" w:hAnsiTheme="minorHAnsi" w:cs="Arial"/>
          <w:sz w:val="22"/>
          <w:szCs w:val="22"/>
        </w:rPr>
        <w:t>,</w:t>
      </w:r>
      <w:r w:rsidRPr="00E4772F">
        <w:rPr>
          <w:rFonts w:asciiTheme="minorHAnsi" w:hAnsiTheme="minorHAnsi" w:cs="Arial"/>
          <w:sz w:val="22"/>
          <w:szCs w:val="22"/>
        </w:rPr>
        <w:t xml:space="preserve"> and act as an ambassador for the values of both the organisation and the voluntary sector more widely.</w:t>
      </w:r>
      <w:r w:rsidR="0098291B">
        <w:rPr>
          <w:rFonts w:asciiTheme="minorHAnsi" w:hAnsiTheme="minorHAnsi" w:cs="Arial"/>
          <w:sz w:val="22"/>
          <w:szCs w:val="22"/>
        </w:rPr>
        <w:t xml:space="preserve"> They</w:t>
      </w:r>
      <w:r w:rsidRPr="00E4772F">
        <w:rPr>
          <w:rFonts w:asciiTheme="minorHAnsi" w:hAnsiTheme="minorHAnsi" w:cs="Arial"/>
          <w:sz w:val="22"/>
          <w:szCs w:val="22"/>
        </w:rPr>
        <w:t xml:space="preserve"> will be a strong and effective communicator with a proven record of leadership, strategic development</w:t>
      </w:r>
      <w:r w:rsidR="003C2A4C">
        <w:rPr>
          <w:rFonts w:asciiTheme="minorHAnsi" w:hAnsiTheme="minorHAnsi" w:cs="Arial"/>
          <w:sz w:val="22"/>
          <w:szCs w:val="22"/>
        </w:rPr>
        <w:t>,</w:t>
      </w:r>
      <w:r w:rsidRPr="00E4772F">
        <w:rPr>
          <w:rFonts w:asciiTheme="minorHAnsi" w:hAnsiTheme="minorHAnsi" w:cs="Arial"/>
          <w:sz w:val="22"/>
          <w:szCs w:val="22"/>
        </w:rPr>
        <w:t xml:space="preserve"> and the delivery of an organisation’s goals and objectives.</w:t>
      </w:r>
    </w:p>
    <w:p w14:paraId="435FA872" w14:textId="77777777" w:rsidR="00E4772F" w:rsidRPr="00E4772F" w:rsidRDefault="00E4772F" w:rsidP="00E4772F">
      <w:pPr>
        <w:jc w:val="both"/>
        <w:rPr>
          <w:rFonts w:asciiTheme="minorHAnsi" w:hAnsiTheme="minorHAnsi" w:cs="Arial"/>
          <w:sz w:val="22"/>
          <w:szCs w:val="22"/>
        </w:rPr>
      </w:pPr>
    </w:p>
    <w:p w14:paraId="47CDFCCC" w14:textId="345CC947" w:rsidR="00E4772F" w:rsidRPr="00E4772F" w:rsidRDefault="00E4772F" w:rsidP="00E4772F">
      <w:pPr>
        <w:jc w:val="both"/>
        <w:rPr>
          <w:rFonts w:asciiTheme="minorHAnsi" w:hAnsiTheme="minorHAnsi" w:cs="Arial"/>
          <w:sz w:val="22"/>
          <w:szCs w:val="22"/>
        </w:rPr>
      </w:pPr>
      <w:r w:rsidRPr="00E4772F">
        <w:rPr>
          <w:rFonts w:asciiTheme="minorHAnsi" w:hAnsiTheme="minorHAnsi" w:cs="Arial"/>
          <w:sz w:val="22"/>
          <w:szCs w:val="22"/>
        </w:rPr>
        <w:t>The Chief Executive</w:t>
      </w:r>
      <w:r w:rsidR="003C2A4C">
        <w:rPr>
          <w:rFonts w:asciiTheme="minorHAnsi" w:hAnsiTheme="minorHAnsi" w:cs="Arial"/>
          <w:sz w:val="22"/>
          <w:szCs w:val="22"/>
        </w:rPr>
        <w:t xml:space="preserve"> Officer</w:t>
      </w:r>
      <w:r w:rsidRPr="00E4772F">
        <w:rPr>
          <w:rFonts w:asciiTheme="minorHAnsi" w:hAnsiTheme="minorHAnsi" w:cs="Arial"/>
          <w:sz w:val="22"/>
          <w:szCs w:val="22"/>
        </w:rPr>
        <w:t xml:space="preserve"> is responsible for the operational control of PKAVS and is accountable for the overall results of the organisation. They will be responsible for developing and implementing our business plans to realise our vision, overseeing service delivery, and for ensuring that PKAVS has the financial sustainability and profile to be successful in a changing environment. They will bring out the best in the committed staff and volunteer team; delivering the strategic aims of PKAVS in a creative and inspiring way that will encourage the engagement of others. </w:t>
      </w:r>
    </w:p>
    <w:p w14:paraId="446800B7" w14:textId="77777777" w:rsidR="00E4772F" w:rsidRPr="00E4772F" w:rsidRDefault="00E4772F" w:rsidP="00E4772F">
      <w:pPr>
        <w:jc w:val="both"/>
        <w:rPr>
          <w:rFonts w:asciiTheme="minorHAnsi" w:hAnsiTheme="minorHAnsi" w:cs="Arial"/>
          <w:sz w:val="22"/>
          <w:szCs w:val="22"/>
        </w:rPr>
      </w:pPr>
    </w:p>
    <w:p w14:paraId="3C46205D" w14:textId="5121CF8A" w:rsidR="003833F8" w:rsidRDefault="00E4772F" w:rsidP="00E4772F">
      <w:pPr>
        <w:jc w:val="both"/>
        <w:rPr>
          <w:rFonts w:asciiTheme="minorHAnsi" w:hAnsiTheme="minorHAnsi" w:cs="Arial"/>
          <w:sz w:val="22"/>
          <w:szCs w:val="22"/>
        </w:rPr>
      </w:pPr>
      <w:r w:rsidRPr="00E4772F">
        <w:rPr>
          <w:rFonts w:asciiTheme="minorHAnsi" w:hAnsiTheme="minorHAnsi" w:cs="Arial"/>
          <w:sz w:val="22"/>
          <w:szCs w:val="22"/>
        </w:rPr>
        <w:t xml:space="preserve">The Chief Executive </w:t>
      </w:r>
      <w:r w:rsidR="003C2A4C">
        <w:rPr>
          <w:rFonts w:asciiTheme="minorHAnsi" w:hAnsiTheme="minorHAnsi" w:cs="Arial"/>
          <w:sz w:val="22"/>
          <w:szCs w:val="22"/>
        </w:rPr>
        <w:t xml:space="preserve">Officer </w:t>
      </w:r>
      <w:r w:rsidRPr="00E4772F">
        <w:rPr>
          <w:rFonts w:asciiTheme="minorHAnsi" w:hAnsiTheme="minorHAnsi" w:cs="Arial"/>
          <w:sz w:val="22"/>
          <w:szCs w:val="22"/>
        </w:rPr>
        <w:t>will report to the Board</w:t>
      </w:r>
      <w:r w:rsidR="003C2A4C">
        <w:rPr>
          <w:rFonts w:asciiTheme="minorHAnsi" w:hAnsiTheme="minorHAnsi" w:cs="Arial"/>
          <w:sz w:val="22"/>
          <w:szCs w:val="22"/>
        </w:rPr>
        <w:t>,</w:t>
      </w:r>
      <w:r w:rsidRPr="00E4772F">
        <w:rPr>
          <w:rFonts w:asciiTheme="minorHAnsi" w:hAnsiTheme="minorHAnsi" w:cs="Arial"/>
          <w:sz w:val="22"/>
          <w:szCs w:val="22"/>
        </w:rPr>
        <w:t xml:space="preserve"> assisting them in their responsibility for the effective financial, legal</w:t>
      </w:r>
      <w:r w:rsidR="003C2A4C">
        <w:rPr>
          <w:rFonts w:asciiTheme="minorHAnsi" w:hAnsiTheme="minorHAnsi" w:cs="Arial"/>
          <w:sz w:val="22"/>
          <w:szCs w:val="22"/>
        </w:rPr>
        <w:t>,</w:t>
      </w:r>
      <w:r w:rsidRPr="00E4772F">
        <w:rPr>
          <w:rFonts w:asciiTheme="minorHAnsi" w:hAnsiTheme="minorHAnsi" w:cs="Arial"/>
          <w:sz w:val="22"/>
          <w:szCs w:val="22"/>
        </w:rPr>
        <w:t xml:space="preserve"> and moral governance of the organisation.  </w:t>
      </w:r>
    </w:p>
    <w:p w14:paraId="29149312" w14:textId="77777777" w:rsidR="00E4772F" w:rsidRDefault="00E4772F" w:rsidP="00E4772F">
      <w:pPr>
        <w:jc w:val="both"/>
        <w:rPr>
          <w:rFonts w:asciiTheme="minorHAnsi" w:hAnsiTheme="minorHAnsi"/>
          <w:b/>
          <w:bCs/>
          <w:sz w:val="22"/>
          <w:szCs w:val="22"/>
        </w:rPr>
      </w:pPr>
    </w:p>
    <w:p w14:paraId="695471B7" w14:textId="77777777" w:rsidR="00003E00" w:rsidRPr="003833F8" w:rsidRDefault="00003E00" w:rsidP="003833F8">
      <w:pPr>
        <w:jc w:val="both"/>
        <w:rPr>
          <w:rFonts w:asciiTheme="minorHAnsi" w:hAnsiTheme="minorHAnsi"/>
          <w:b/>
          <w:bCs/>
          <w:sz w:val="22"/>
          <w:szCs w:val="22"/>
        </w:rPr>
      </w:pPr>
    </w:p>
    <w:p w14:paraId="679B62D4" w14:textId="38BE3F93" w:rsidR="003833F8" w:rsidRDefault="006E1BC6" w:rsidP="003833F8">
      <w:pPr>
        <w:jc w:val="both"/>
        <w:rPr>
          <w:rFonts w:asciiTheme="minorHAnsi" w:hAnsiTheme="minorHAnsi" w:cs="Arial"/>
          <w:b/>
          <w:sz w:val="22"/>
          <w:szCs w:val="22"/>
        </w:rPr>
      </w:pPr>
      <w:r>
        <w:rPr>
          <w:rFonts w:asciiTheme="minorHAnsi" w:hAnsiTheme="minorHAnsi" w:cs="Arial"/>
          <w:b/>
          <w:sz w:val="22"/>
          <w:szCs w:val="22"/>
        </w:rPr>
        <w:t xml:space="preserve">Key </w:t>
      </w:r>
      <w:r w:rsidR="004F7665">
        <w:rPr>
          <w:rFonts w:asciiTheme="minorHAnsi" w:hAnsiTheme="minorHAnsi" w:cs="Arial"/>
          <w:b/>
          <w:sz w:val="22"/>
          <w:szCs w:val="22"/>
        </w:rPr>
        <w:t>Objectives</w:t>
      </w:r>
    </w:p>
    <w:p w14:paraId="4F2B47B1" w14:textId="77777777" w:rsidR="006E1BC6" w:rsidRDefault="006E1BC6" w:rsidP="003833F8">
      <w:pPr>
        <w:jc w:val="both"/>
        <w:rPr>
          <w:rFonts w:asciiTheme="minorHAnsi" w:hAnsiTheme="minorHAnsi" w:cs="Arial"/>
          <w:b/>
          <w:sz w:val="22"/>
          <w:szCs w:val="22"/>
        </w:rPr>
      </w:pPr>
    </w:p>
    <w:p w14:paraId="6EFE5E14" w14:textId="0488BCE6" w:rsidR="004F7665" w:rsidRPr="004F7665" w:rsidRDefault="004F7665" w:rsidP="004F7665">
      <w:pPr>
        <w:pStyle w:val="ListParagraph"/>
        <w:numPr>
          <w:ilvl w:val="0"/>
          <w:numId w:val="18"/>
        </w:numPr>
        <w:jc w:val="both"/>
        <w:rPr>
          <w:rFonts w:asciiTheme="minorHAnsi" w:hAnsiTheme="minorHAnsi" w:cs="Arial"/>
          <w:bCs/>
          <w:sz w:val="22"/>
          <w:szCs w:val="22"/>
        </w:rPr>
      </w:pPr>
      <w:r w:rsidRPr="004F7665">
        <w:rPr>
          <w:rFonts w:asciiTheme="minorHAnsi" w:hAnsiTheme="minorHAnsi" w:cs="Arial"/>
          <w:bCs/>
          <w:sz w:val="22"/>
          <w:szCs w:val="22"/>
        </w:rPr>
        <w:t>To realise the strategic vision and provide leadership to the operation and development of PKAVS within the direction set by the Board</w:t>
      </w:r>
      <w:r w:rsidR="006428FF">
        <w:rPr>
          <w:rFonts w:asciiTheme="minorHAnsi" w:hAnsiTheme="minorHAnsi" w:cs="Arial"/>
          <w:bCs/>
          <w:sz w:val="22"/>
          <w:szCs w:val="22"/>
        </w:rPr>
        <w:t xml:space="preserve"> of Directors</w:t>
      </w:r>
      <w:r w:rsidRPr="004F7665">
        <w:rPr>
          <w:rFonts w:asciiTheme="minorHAnsi" w:hAnsiTheme="minorHAnsi" w:cs="Arial"/>
          <w:bCs/>
          <w:sz w:val="22"/>
          <w:szCs w:val="22"/>
        </w:rPr>
        <w:t>.</w:t>
      </w:r>
    </w:p>
    <w:p w14:paraId="04D4B4A5" w14:textId="77777777" w:rsidR="004F7665" w:rsidRPr="004F7665" w:rsidRDefault="004F7665" w:rsidP="004F7665">
      <w:pPr>
        <w:pStyle w:val="ListParagraph"/>
        <w:numPr>
          <w:ilvl w:val="0"/>
          <w:numId w:val="18"/>
        </w:numPr>
        <w:jc w:val="both"/>
        <w:rPr>
          <w:rFonts w:asciiTheme="minorHAnsi" w:hAnsiTheme="minorHAnsi" w:cs="Arial"/>
          <w:bCs/>
          <w:sz w:val="22"/>
          <w:szCs w:val="22"/>
        </w:rPr>
      </w:pPr>
      <w:r w:rsidRPr="004F7665">
        <w:rPr>
          <w:rFonts w:asciiTheme="minorHAnsi" w:hAnsiTheme="minorHAnsi" w:cs="Arial"/>
          <w:bCs/>
          <w:sz w:val="22"/>
          <w:szCs w:val="22"/>
        </w:rPr>
        <w:lastRenderedPageBreak/>
        <w:t>To ensure that the charitable purposes of PKAVS are followed and that it delivers charitable benefit.</w:t>
      </w:r>
    </w:p>
    <w:p w14:paraId="6EF94540" w14:textId="121CECA6" w:rsidR="004F7665" w:rsidRPr="004F7665" w:rsidRDefault="004F7665" w:rsidP="004F7665">
      <w:pPr>
        <w:pStyle w:val="ListParagraph"/>
        <w:numPr>
          <w:ilvl w:val="0"/>
          <w:numId w:val="18"/>
        </w:numPr>
        <w:jc w:val="both"/>
        <w:rPr>
          <w:rFonts w:asciiTheme="minorHAnsi" w:hAnsiTheme="minorHAnsi" w:cs="Arial"/>
          <w:bCs/>
          <w:sz w:val="22"/>
          <w:szCs w:val="22"/>
        </w:rPr>
      </w:pPr>
      <w:r w:rsidRPr="004F7665">
        <w:rPr>
          <w:rFonts w:asciiTheme="minorHAnsi" w:hAnsiTheme="minorHAnsi" w:cs="Arial"/>
          <w:bCs/>
          <w:sz w:val="22"/>
          <w:szCs w:val="22"/>
        </w:rPr>
        <w:t>To take overall operational responsibility for PKAVS’ management and administration within the governance and accountability frameworks established by the Board</w:t>
      </w:r>
      <w:r w:rsidR="006428FF">
        <w:rPr>
          <w:rFonts w:asciiTheme="minorHAnsi" w:hAnsiTheme="minorHAnsi" w:cs="Arial"/>
          <w:bCs/>
          <w:sz w:val="22"/>
          <w:szCs w:val="22"/>
        </w:rPr>
        <w:t xml:space="preserve"> of Directors</w:t>
      </w:r>
      <w:r w:rsidRPr="004F7665">
        <w:rPr>
          <w:rFonts w:asciiTheme="minorHAnsi" w:hAnsiTheme="minorHAnsi" w:cs="Arial"/>
          <w:bCs/>
          <w:sz w:val="22"/>
          <w:szCs w:val="22"/>
        </w:rPr>
        <w:t xml:space="preserve">. </w:t>
      </w:r>
    </w:p>
    <w:p w14:paraId="4459D19A" w14:textId="2ECD67F3" w:rsidR="004F7665" w:rsidRDefault="004F7665" w:rsidP="004F7665">
      <w:pPr>
        <w:pStyle w:val="ListParagraph"/>
        <w:numPr>
          <w:ilvl w:val="0"/>
          <w:numId w:val="18"/>
        </w:numPr>
        <w:jc w:val="both"/>
        <w:rPr>
          <w:rFonts w:asciiTheme="minorHAnsi" w:hAnsiTheme="minorHAnsi" w:cs="Arial"/>
          <w:bCs/>
          <w:sz w:val="22"/>
          <w:szCs w:val="22"/>
        </w:rPr>
      </w:pPr>
      <w:r w:rsidRPr="004F7665">
        <w:rPr>
          <w:rFonts w:asciiTheme="minorHAnsi" w:hAnsiTheme="minorHAnsi" w:cs="Arial"/>
          <w:bCs/>
          <w:sz w:val="22"/>
          <w:szCs w:val="22"/>
        </w:rPr>
        <w:t>To work with the Chair</w:t>
      </w:r>
      <w:r w:rsidR="00542425">
        <w:rPr>
          <w:rFonts w:asciiTheme="minorHAnsi" w:hAnsiTheme="minorHAnsi" w:cs="Arial"/>
          <w:bCs/>
          <w:sz w:val="22"/>
          <w:szCs w:val="22"/>
        </w:rPr>
        <w:t>person</w:t>
      </w:r>
      <w:r w:rsidRPr="004F7665">
        <w:rPr>
          <w:rFonts w:asciiTheme="minorHAnsi" w:hAnsiTheme="minorHAnsi" w:cs="Arial"/>
          <w:bCs/>
          <w:sz w:val="22"/>
          <w:szCs w:val="22"/>
        </w:rPr>
        <w:t xml:space="preserve"> and other office bearers to enable the Board</w:t>
      </w:r>
      <w:r w:rsidR="006428FF">
        <w:rPr>
          <w:rFonts w:asciiTheme="minorHAnsi" w:hAnsiTheme="minorHAnsi" w:cs="Arial"/>
          <w:bCs/>
          <w:sz w:val="22"/>
          <w:szCs w:val="22"/>
        </w:rPr>
        <w:t xml:space="preserve"> of Directors</w:t>
      </w:r>
      <w:r w:rsidRPr="004F7665">
        <w:rPr>
          <w:rFonts w:asciiTheme="minorHAnsi" w:hAnsiTheme="minorHAnsi" w:cs="Arial"/>
          <w:bCs/>
          <w:sz w:val="22"/>
          <w:szCs w:val="22"/>
        </w:rPr>
        <w:t xml:space="preserve"> to fulfil their legal and moral duties and other responsibilities associated with the proper governance of PKAVS.</w:t>
      </w:r>
    </w:p>
    <w:p w14:paraId="19199DA9" w14:textId="2C43D3B5" w:rsidR="00031441" w:rsidRPr="004F7665" w:rsidRDefault="00031441" w:rsidP="004F7665">
      <w:pPr>
        <w:pStyle w:val="ListParagraph"/>
        <w:numPr>
          <w:ilvl w:val="0"/>
          <w:numId w:val="18"/>
        </w:numPr>
        <w:jc w:val="both"/>
        <w:rPr>
          <w:rFonts w:asciiTheme="minorHAnsi" w:hAnsiTheme="minorHAnsi" w:cs="Arial"/>
          <w:bCs/>
          <w:sz w:val="22"/>
          <w:szCs w:val="22"/>
        </w:rPr>
      </w:pPr>
      <w:r>
        <w:rPr>
          <w:rFonts w:asciiTheme="minorHAnsi" w:hAnsiTheme="minorHAnsi" w:cs="Arial"/>
          <w:bCs/>
          <w:sz w:val="22"/>
          <w:szCs w:val="22"/>
        </w:rPr>
        <w:t>To lead the Senior Management Team</w:t>
      </w:r>
      <w:r w:rsidR="00E8416B">
        <w:rPr>
          <w:rFonts w:asciiTheme="minorHAnsi" w:hAnsiTheme="minorHAnsi" w:cs="Arial"/>
          <w:bCs/>
          <w:sz w:val="22"/>
          <w:szCs w:val="22"/>
        </w:rPr>
        <w:t xml:space="preserve"> and support them in achieving t</w:t>
      </w:r>
      <w:r w:rsidR="003447DC">
        <w:rPr>
          <w:rFonts w:asciiTheme="minorHAnsi" w:hAnsiTheme="minorHAnsi" w:cs="Arial"/>
          <w:bCs/>
          <w:sz w:val="22"/>
          <w:szCs w:val="22"/>
        </w:rPr>
        <w:t xml:space="preserve">heir </w:t>
      </w:r>
      <w:r w:rsidR="00E8416B">
        <w:rPr>
          <w:rFonts w:asciiTheme="minorHAnsi" w:hAnsiTheme="minorHAnsi" w:cs="Arial"/>
          <w:bCs/>
          <w:sz w:val="22"/>
          <w:szCs w:val="22"/>
        </w:rPr>
        <w:t xml:space="preserve">strategic and operational </w:t>
      </w:r>
      <w:r w:rsidR="003447DC">
        <w:rPr>
          <w:rFonts w:asciiTheme="minorHAnsi" w:hAnsiTheme="minorHAnsi" w:cs="Arial"/>
          <w:bCs/>
          <w:sz w:val="22"/>
          <w:szCs w:val="22"/>
        </w:rPr>
        <w:t>objectives.</w:t>
      </w:r>
    </w:p>
    <w:p w14:paraId="39FD14C4" w14:textId="0414AD69" w:rsidR="004F7665" w:rsidRDefault="004F7665" w:rsidP="00CE7475">
      <w:pPr>
        <w:pStyle w:val="ListParagraph"/>
        <w:numPr>
          <w:ilvl w:val="0"/>
          <w:numId w:val="18"/>
        </w:numPr>
        <w:jc w:val="both"/>
        <w:rPr>
          <w:rFonts w:asciiTheme="minorHAnsi" w:hAnsiTheme="minorHAnsi" w:cs="Arial"/>
          <w:bCs/>
          <w:sz w:val="22"/>
          <w:szCs w:val="22"/>
        </w:rPr>
      </w:pPr>
      <w:r w:rsidRPr="004F7665">
        <w:rPr>
          <w:rFonts w:asciiTheme="minorHAnsi" w:hAnsiTheme="minorHAnsi" w:cs="Arial"/>
          <w:bCs/>
          <w:sz w:val="22"/>
          <w:szCs w:val="22"/>
        </w:rPr>
        <w:t xml:space="preserve">To ensure that the organisation fulfils its obligations as the single interface to the Third Sector in Perth and </w:t>
      </w:r>
      <w:r w:rsidR="00535BD1" w:rsidRPr="004F7665">
        <w:rPr>
          <w:rFonts w:asciiTheme="minorHAnsi" w:hAnsiTheme="minorHAnsi" w:cs="Arial"/>
          <w:bCs/>
          <w:sz w:val="22"/>
          <w:szCs w:val="22"/>
        </w:rPr>
        <w:t>Kinross</w:t>
      </w:r>
      <w:r w:rsidR="00535BD1">
        <w:rPr>
          <w:rFonts w:asciiTheme="minorHAnsi" w:hAnsiTheme="minorHAnsi" w:cs="Arial"/>
          <w:bCs/>
          <w:sz w:val="22"/>
          <w:szCs w:val="22"/>
        </w:rPr>
        <w:t xml:space="preserve"> and</w:t>
      </w:r>
      <w:r w:rsidRPr="004F7665">
        <w:rPr>
          <w:rFonts w:asciiTheme="minorHAnsi" w:hAnsiTheme="minorHAnsi" w:cs="Arial"/>
          <w:bCs/>
          <w:sz w:val="22"/>
          <w:szCs w:val="22"/>
        </w:rPr>
        <w:t xml:space="preserve"> ensure that it meets its objectives in that function.</w:t>
      </w:r>
    </w:p>
    <w:p w14:paraId="484D780E" w14:textId="7D9BC341" w:rsidR="004F7665" w:rsidRDefault="004F7665" w:rsidP="004F7665">
      <w:pPr>
        <w:pStyle w:val="ListParagraph"/>
        <w:numPr>
          <w:ilvl w:val="0"/>
          <w:numId w:val="18"/>
        </w:numPr>
        <w:jc w:val="both"/>
        <w:rPr>
          <w:rFonts w:asciiTheme="minorHAnsi" w:hAnsiTheme="minorHAnsi" w:cs="Arial"/>
          <w:bCs/>
          <w:sz w:val="22"/>
          <w:szCs w:val="22"/>
        </w:rPr>
      </w:pPr>
      <w:r w:rsidRPr="004F7665">
        <w:rPr>
          <w:rFonts w:asciiTheme="minorHAnsi" w:hAnsiTheme="minorHAnsi" w:cs="Arial"/>
          <w:bCs/>
          <w:sz w:val="22"/>
          <w:szCs w:val="22"/>
        </w:rPr>
        <w:t xml:space="preserve">To oversee the development and delivery of </w:t>
      </w:r>
      <w:r w:rsidRPr="00824F2F">
        <w:rPr>
          <w:rFonts w:asciiTheme="minorHAnsi" w:hAnsiTheme="minorHAnsi" w:cs="Arial"/>
          <w:bCs/>
          <w:sz w:val="22"/>
          <w:szCs w:val="22"/>
        </w:rPr>
        <w:t xml:space="preserve">services to both individuals and the voluntary sector in Perth </w:t>
      </w:r>
      <w:r w:rsidR="00824F2F" w:rsidRPr="00824F2F">
        <w:rPr>
          <w:rFonts w:asciiTheme="minorHAnsi" w:hAnsiTheme="minorHAnsi" w:cs="Arial"/>
          <w:bCs/>
          <w:sz w:val="22"/>
          <w:szCs w:val="22"/>
        </w:rPr>
        <w:t>and</w:t>
      </w:r>
      <w:r w:rsidRPr="00824F2F">
        <w:rPr>
          <w:rFonts w:asciiTheme="minorHAnsi" w:hAnsiTheme="minorHAnsi" w:cs="Arial"/>
          <w:bCs/>
          <w:sz w:val="22"/>
          <w:szCs w:val="22"/>
        </w:rPr>
        <w:t xml:space="preserve"> Kinross through effective management of our service delivery </w:t>
      </w:r>
      <w:r w:rsidR="00FA1B9D" w:rsidRPr="00824F2F">
        <w:rPr>
          <w:rFonts w:asciiTheme="minorHAnsi" w:hAnsiTheme="minorHAnsi" w:cs="Arial"/>
          <w:bCs/>
          <w:sz w:val="22"/>
          <w:szCs w:val="22"/>
        </w:rPr>
        <w:t>hubs</w:t>
      </w:r>
      <w:r w:rsidRPr="00824F2F">
        <w:rPr>
          <w:rFonts w:asciiTheme="minorHAnsi" w:hAnsiTheme="minorHAnsi" w:cs="Arial"/>
          <w:bCs/>
          <w:sz w:val="22"/>
          <w:szCs w:val="22"/>
        </w:rPr>
        <w:t>.</w:t>
      </w:r>
    </w:p>
    <w:p w14:paraId="02C74920" w14:textId="46C3CCA7" w:rsidR="004F7665" w:rsidRDefault="004F7665" w:rsidP="00C45285">
      <w:pPr>
        <w:pStyle w:val="ListParagraph"/>
        <w:numPr>
          <w:ilvl w:val="0"/>
          <w:numId w:val="18"/>
        </w:numPr>
        <w:jc w:val="both"/>
        <w:rPr>
          <w:rFonts w:asciiTheme="minorHAnsi" w:hAnsiTheme="minorHAnsi" w:cs="Arial"/>
          <w:bCs/>
          <w:sz w:val="22"/>
          <w:szCs w:val="22"/>
        </w:rPr>
      </w:pPr>
      <w:r w:rsidRPr="004F7665">
        <w:rPr>
          <w:rFonts w:asciiTheme="minorHAnsi" w:hAnsiTheme="minorHAnsi" w:cs="Arial"/>
          <w:bCs/>
          <w:sz w:val="22"/>
          <w:szCs w:val="22"/>
        </w:rPr>
        <w:t xml:space="preserve">To ensure that services continue to reflect the needs of service users within Perth </w:t>
      </w:r>
      <w:r w:rsidR="000C552C">
        <w:rPr>
          <w:rFonts w:asciiTheme="minorHAnsi" w:hAnsiTheme="minorHAnsi" w:cs="Arial"/>
          <w:bCs/>
          <w:sz w:val="22"/>
          <w:szCs w:val="22"/>
        </w:rPr>
        <w:t>and</w:t>
      </w:r>
      <w:r w:rsidRPr="004F7665">
        <w:rPr>
          <w:rFonts w:asciiTheme="minorHAnsi" w:hAnsiTheme="minorHAnsi" w:cs="Arial"/>
          <w:bCs/>
          <w:sz w:val="22"/>
          <w:szCs w:val="22"/>
        </w:rPr>
        <w:t xml:space="preserve"> Kinross</w:t>
      </w:r>
      <w:r w:rsidR="000C552C">
        <w:rPr>
          <w:rFonts w:asciiTheme="minorHAnsi" w:hAnsiTheme="minorHAnsi" w:cs="Arial"/>
          <w:bCs/>
          <w:sz w:val="22"/>
          <w:szCs w:val="22"/>
        </w:rPr>
        <w:t>,</w:t>
      </w:r>
      <w:r w:rsidRPr="004F7665">
        <w:rPr>
          <w:rFonts w:asciiTheme="minorHAnsi" w:hAnsiTheme="minorHAnsi" w:cs="Arial"/>
          <w:bCs/>
          <w:sz w:val="22"/>
          <w:szCs w:val="22"/>
        </w:rPr>
        <w:t xml:space="preserve"> and that users are engaged, consulted</w:t>
      </w:r>
      <w:r w:rsidR="00AC7EC0">
        <w:rPr>
          <w:rFonts w:asciiTheme="minorHAnsi" w:hAnsiTheme="minorHAnsi" w:cs="Arial"/>
          <w:bCs/>
          <w:sz w:val="22"/>
          <w:szCs w:val="22"/>
        </w:rPr>
        <w:t>,</w:t>
      </w:r>
      <w:r w:rsidRPr="004F7665">
        <w:rPr>
          <w:rFonts w:asciiTheme="minorHAnsi" w:hAnsiTheme="minorHAnsi" w:cs="Arial"/>
          <w:bCs/>
          <w:sz w:val="22"/>
          <w:szCs w:val="22"/>
        </w:rPr>
        <w:t xml:space="preserve"> and involved in service development.</w:t>
      </w:r>
    </w:p>
    <w:p w14:paraId="169F1806" w14:textId="6375EBDC" w:rsidR="004F7665" w:rsidRDefault="004F7665" w:rsidP="00C45285">
      <w:pPr>
        <w:pStyle w:val="ListParagraph"/>
        <w:numPr>
          <w:ilvl w:val="0"/>
          <w:numId w:val="18"/>
        </w:numPr>
        <w:jc w:val="both"/>
        <w:rPr>
          <w:rFonts w:asciiTheme="minorHAnsi" w:hAnsiTheme="minorHAnsi" w:cs="Arial"/>
          <w:bCs/>
          <w:sz w:val="22"/>
          <w:szCs w:val="22"/>
        </w:rPr>
      </w:pPr>
      <w:r w:rsidRPr="004F7665">
        <w:rPr>
          <w:rFonts w:asciiTheme="minorHAnsi" w:hAnsiTheme="minorHAnsi" w:cs="Arial"/>
          <w:bCs/>
          <w:sz w:val="22"/>
          <w:szCs w:val="22"/>
        </w:rPr>
        <w:t>To ensure that appropriate monitoring and evaluation procedures are in place across the organisation</w:t>
      </w:r>
      <w:r w:rsidR="00AC7EC0">
        <w:rPr>
          <w:rFonts w:asciiTheme="minorHAnsi" w:hAnsiTheme="minorHAnsi" w:cs="Arial"/>
          <w:bCs/>
          <w:sz w:val="22"/>
          <w:szCs w:val="22"/>
        </w:rPr>
        <w:t>,</w:t>
      </w:r>
      <w:r w:rsidRPr="004F7665">
        <w:rPr>
          <w:rFonts w:asciiTheme="minorHAnsi" w:hAnsiTheme="minorHAnsi" w:cs="Arial"/>
          <w:bCs/>
          <w:sz w:val="22"/>
          <w:szCs w:val="22"/>
        </w:rPr>
        <w:t xml:space="preserve"> and to comply with recognised quality assurance standards</w:t>
      </w:r>
      <w:r w:rsidR="00AC7EC0">
        <w:rPr>
          <w:rFonts w:asciiTheme="minorHAnsi" w:hAnsiTheme="minorHAnsi" w:cs="Arial"/>
          <w:bCs/>
          <w:sz w:val="22"/>
          <w:szCs w:val="22"/>
        </w:rPr>
        <w:t>.</w:t>
      </w:r>
    </w:p>
    <w:p w14:paraId="3DE64E0F" w14:textId="63332192" w:rsidR="00AC7EC0" w:rsidRDefault="00AC7EC0" w:rsidP="00AC7EC0">
      <w:pPr>
        <w:jc w:val="both"/>
        <w:rPr>
          <w:rFonts w:asciiTheme="minorHAnsi" w:hAnsiTheme="minorHAnsi" w:cs="Arial"/>
          <w:bCs/>
          <w:sz w:val="22"/>
          <w:szCs w:val="22"/>
        </w:rPr>
      </w:pPr>
    </w:p>
    <w:p w14:paraId="3B9BC79D" w14:textId="77777777" w:rsidR="00AC7EC0" w:rsidRPr="00AC7EC0" w:rsidRDefault="00AC7EC0" w:rsidP="00AC7EC0">
      <w:pPr>
        <w:jc w:val="both"/>
        <w:rPr>
          <w:rFonts w:asciiTheme="minorHAnsi" w:hAnsiTheme="minorHAnsi" w:cs="Arial"/>
          <w:bCs/>
          <w:sz w:val="22"/>
          <w:szCs w:val="22"/>
        </w:rPr>
      </w:pPr>
    </w:p>
    <w:p w14:paraId="00EC869A" w14:textId="60FF9F24" w:rsidR="00A86790" w:rsidRPr="00782829" w:rsidRDefault="00AC7EC0" w:rsidP="00AC7EC0">
      <w:pPr>
        <w:jc w:val="both"/>
        <w:rPr>
          <w:rFonts w:asciiTheme="minorHAnsi" w:hAnsiTheme="minorHAnsi" w:cs="Arial"/>
          <w:b/>
          <w:sz w:val="22"/>
          <w:szCs w:val="22"/>
        </w:rPr>
      </w:pPr>
      <w:r>
        <w:rPr>
          <w:rFonts w:asciiTheme="minorHAnsi" w:hAnsiTheme="minorHAnsi" w:cs="Arial"/>
          <w:b/>
          <w:sz w:val="22"/>
          <w:szCs w:val="22"/>
        </w:rPr>
        <w:t>Duties and Responsibilities</w:t>
      </w:r>
    </w:p>
    <w:p w14:paraId="0F1E8498" w14:textId="77777777" w:rsidR="0097746A" w:rsidRDefault="0097746A" w:rsidP="00AC7EC0">
      <w:pPr>
        <w:jc w:val="both"/>
        <w:rPr>
          <w:rFonts w:asciiTheme="minorHAnsi" w:hAnsiTheme="minorHAnsi" w:cs="Arial"/>
          <w:bCs/>
          <w:sz w:val="22"/>
          <w:szCs w:val="22"/>
        </w:rPr>
      </w:pPr>
    </w:p>
    <w:p w14:paraId="482D5B88" w14:textId="62600751" w:rsidR="00844B93" w:rsidRPr="00CA6A62" w:rsidRDefault="00CA6A62" w:rsidP="00AC7EC0">
      <w:pPr>
        <w:jc w:val="both"/>
        <w:rPr>
          <w:rFonts w:asciiTheme="minorHAnsi" w:hAnsiTheme="minorHAnsi" w:cs="Arial"/>
          <w:bCs/>
          <w:sz w:val="22"/>
          <w:szCs w:val="22"/>
          <w:u w:val="single"/>
        </w:rPr>
      </w:pPr>
      <w:r w:rsidRPr="00CA6A62">
        <w:rPr>
          <w:rFonts w:asciiTheme="minorHAnsi" w:hAnsiTheme="minorHAnsi" w:cs="Arial"/>
          <w:bCs/>
          <w:sz w:val="22"/>
          <w:szCs w:val="22"/>
          <w:u w:val="single"/>
        </w:rPr>
        <w:t>Strategic and Business Oversight</w:t>
      </w:r>
    </w:p>
    <w:p w14:paraId="1905A916" w14:textId="093471BC" w:rsidR="00CA6A62" w:rsidRDefault="00CA6A62" w:rsidP="00AC7EC0">
      <w:pPr>
        <w:jc w:val="both"/>
        <w:rPr>
          <w:rFonts w:asciiTheme="minorHAnsi" w:hAnsiTheme="minorHAnsi" w:cs="Arial"/>
          <w:bCs/>
          <w:sz w:val="22"/>
          <w:szCs w:val="22"/>
        </w:rPr>
      </w:pPr>
    </w:p>
    <w:p w14:paraId="3BFBEA60" w14:textId="382CD8B4" w:rsidR="00CA6A62" w:rsidRPr="00A94153" w:rsidRDefault="00A94153" w:rsidP="00CA6A62">
      <w:pPr>
        <w:pStyle w:val="ListParagraph"/>
        <w:numPr>
          <w:ilvl w:val="0"/>
          <w:numId w:val="24"/>
        </w:numPr>
        <w:jc w:val="both"/>
        <w:rPr>
          <w:rFonts w:asciiTheme="minorHAnsi" w:hAnsiTheme="minorHAnsi" w:cs="Arial"/>
          <w:bCs/>
          <w:sz w:val="22"/>
          <w:szCs w:val="22"/>
        </w:rPr>
      </w:pPr>
      <w:r w:rsidRPr="00155E6A">
        <w:rPr>
          <w:rFonts w:asciiTheme="minorHAnsi" w:hAnsiTheme="minorHAnsi" w:cs="Arial"/>
          <w:bCs/>
          <w:sz w:val="22"/>
          <w:szCs w:val="22"/>
        </w:rPr>
        <w:t xml:space="preserve">Work towards the achievement of long-term sustainability </w:t>
      </w:r>
      <w:r w:rsidR="0032076F" w:rsidRPr="00155E6A">
        <w:rPr>
          <w:rFonts w:asciiTheme="minorHAnsi" w:hAnsiTheme="minorHAnsi" w:cs="Arial"/>
          <w:bCs/>
          <w:sz w:val="22"/>
          <w:szCs w:val="22"/>
        </w:rPr>
        <w:t>by i</w:t>
      </w:r>
      <w:r w:rsidR="00DB24E1" w:rsidRPr="00155E6A">
        <w:rPr>
          <w:rFonts w:asciiTheme="minorHAnsi" w:hAnsiTheme="minorHAnsi" w:cs="Arial"/>
          <w:bCs/>
          <w:sz w:val="22"/>
          <w:szCs w:val="22"/>
        </w:rPr>
        <w:t>dentify</w:t>
      </w:r>
      <w:r w:rsidR="0032076F" w:rsidRPr="00155E6A">
        <w:rPr>
          <w:rFonts w:asciiTheme="minorHAnsi" w:hAnsiTheme="minorHAnsi" w:cs="Arial"/>
          <w:bCs/>
          <w:sz w:val="22"/>
          <w:szCs w:val="22"/>
        </w:rPr>
        <w:t>ing</w:t>
      </w:r>
      <w:r w:rsidR="00DB24E1" w:rsidRPr="00A94153">
        <w:rPr>
          <w:rFonts w:asciiTheme="minorHAnsi" w:hAnsiTheme="minorHAnsi" w:cs="Arial"/>
          <w:bCs/>
          <w:sz w:val="22"/>
          <w:szCs w:val="22"/>
        </w:rPr>
        <w:t xml:space="preserve"> and pursu</w:t>
      </w:r>
      <w:r w:rsidR="0032076F">
        <w:rPr>
          <w:rFonts w:asciiTheme="minorHAnsi" w:hAnsiTheme="minorHAnsi" w:cs="Arial"/>
          <w:bCs/>
          <w:sz w:val="22"/>
          <w:szCs w:val="22"/>
        </w:rPr>
        <w:t>ing</w:t>
      </w:r>
      <w:r w:rsidR="00DB24E1" w:rsidRPr="00A94153">
        <w:rPr>
          <w:rFonts w:asciiTheme="minorHAnsi" w:hAnsiTheme="minorHAnsi" w:cs="Arial"/>
          <w:bCs/>
          <w:sz w:val="22"/>
          <w:szCs w:val="22"/>
        </w:rPr>
        <w:t xml:space="preserve"> opportunities for </w:t>
      </w:r>
      <w:r w:rsidR="00535BD1" w:rsidRPr="00A94153">
        <w:rPr>
          <w:rFonts w:asciiTheme="minorHAnsi" w:hAnsiTheme="minorHAnsi" w:cs="Arial"/>
          <w:bCs/>
          <w:sz w:val="22"/>
          <w:szCs w:val="22"/>
        </w:rPr>
        <w:t>growth and</w:t>
      </w:r>
      <w:r w:rsidR="00DB24E1" w:rsidRPr="00A94153">
        <w:rPr>
          <w:rFonts w:asciiTheme="minorHAnsi" w:hAnsiTheme="minorHAnsi" w:cs="Arial"/>
          <w:bCs/>
          <w:sz w:val="22"/>
          <w:szCs w:val="22"/>
        </w:rPr>
        <w:t xml:space="preserve"> facilitate an environment where these can be explored.</w:t>
      </w:r>
    </w:p>
    <w:p w14:paraId="20E55358" w14:textId="3132B914" w:rsidR="00DB24E1" w:rsidRPr="00A94153" w:rsidRDefault="00DB24E1" w:rsidP="00CA6A62">
      <w:pPr>
        <w:pStyle w:val="ListParagraph"/>
        <w:numPr>
          <w:ilvl w:val="0"/>
          <w:numId w:val="24"/>
        </w:numPr>
        <w:jc w:val="both"/>
        <w:rPr>
          <w:rFonts w:asciiTheme="minorHAnsi" w:hAnsiTheme="minorHAnsi" w:cs="Arial"/>
          <w:bCs/>
          <w:sz w:val="22"/>
          <w:szCs w:val="22"/>
        </w:rPr>
      </w:pPr>
      <w:r w:rsidRPr="00A94153">
        <w:rPr>
          <w:rFonts w:asciiTheme="minorHAnsi" w:hAnsiTheme="minorHAnsi" w:cs="Arial"/>
          <w:bCs/>
          <w:sz w:val="22"/>
          <w:szCs w:val="22"/>
        </w:rPr>
        <w:t xml:space="preserve">Ensure that the charity is adequately, but cost effectively, </w:t>
      </w:r>
      <w:r w:rsidR="00A94153" w:rsidRPr="00A94153">
        <w:rPr>
          <w:rFonts w:asciiTheme="minorHAnsi" w:hAnsiTheme="minorHAnsi" w:cs="Arial"/>
          <w:bCs/>
          <w:sz w:val="22"/>
          <w:szCs w:val="22"/>
        </w:rPr>
        <w:t>staffed</w:t>
      </w:r>
      <w:r w:rsidRPr="00A94153">
        <w:rPr>
          <w:rFonts w:asciiTheme="minorHAnsi" w:hAnsiTheme="minorHAnsi" w:cs="Arial"/>
          <w:bCs/>
          <w:sz w:val="22"/>
          <w:szCs w:val="22"/>
        </w:rPr>
        <w:t xml:space="preserve"> and managed to enable it to </w:t>
      </w:r>
      <w:r w:rsidR="005F5DB3" w:rsidRPr="00A94153">
        <w:rPr>
          <w:rFonts w:asciiTheme="minorHAnsi" w:hAnsiTheme="minorHAnsi" w:cs="Arial"/>
          <w:bCs/>
          <w:sz w:val="22"/>
          <w:szCs w:val="22"/>
        </w:rPr>
        <w:t>achieve its strategy.</w:t>
      </w:r>
    </w:p>
    <w:p w14:paraId="0A306D41" w14:textId="5111A17C" w:rsidR="00D00786" w:rsidRPr="00E169D5" w:rsidRDefault="00E410FB" w:rsidP="00E169D5">
      <w:pPr>
        <w:pStyle w:val="ListParagraph"/>
        <w:numPr>
          <w:ilvl w:val="0"/>
          <w:numId w:val="24"/>
        </w:numPr>
        <w:jc w:val="both"/>
        <w:rPr>
          <w:rFonts w:asciiTheme="minorHAnsi" w:hAnsiTheme="minorHAnsi" w:cs="Arial"/>
          <w:bCs/>
          <w:sz w:val="22"/>
          <w:szCs w:val="22"/>
        </w:rPr>
      </w:pPr>
      <w:r w:rsidRPr="00A94153">
        <w:rPr>
          <w:rFonts w:asciiTheme="minorHAnsi" w:hAnsiTheme="minorHAnsi" w:cs="Arial"/>
          <w:bCs/>
          <w:sz w:val="22"/>
          <w:szCs w:val="22"/>
        </w:rPr>
        <w:t xml:space="preserve">Ensure </w:t>
      </w:r>
      <w:r w:rsidR="00121FB6" w:rsidRPr="00A94153">
        <w:rPr>
          <w:rFonts w:asciiTheme="minorHAnsi" w:hAnsiTheme="minorHAnsi" w:cs="Arial"/>
          <w:bCs/>
          <w:sz w:val="22"/>
          <w:szCs w:val="22"/>
        </w:rPr>
        <w:t xml:space="preserve">efficient management of </w:t>
      </w:r>
      <w:r w:rsidR="00B4221E" w:rsidRPr="00A94153">
        <w:rPr>
          <w:rFonts w:asciiTheme="minorHAnsi" w:hAnsiTheme="minorHAnsi" w:cs="Arial"/>
          <w:bCs/>
          <w:sz w:val="22"/>
          <w:szCs w:val="22"/>
        </w:rPr>
        <w:t>organisation’s resources (including premises) within budgets agreed by the Board</w:t>
      </w:r>
      <w:r w:rsidR="00D77771">
        <w:rPr>
          <w:rFonts w:asciiTheme="minorHAnsi" w:hAnsiTheme="minorHAnsi" w:cs="Arial"/>
          <w:bCs/>
          <w:sz w:val="22"/>
          <w:szCs w:val="22"/>
        </w:rPr>
        <w:t xml:space="preserve"> of Directors</w:t>
      </w:r>
      <w:r w:rsidR="00B4221E" w:rsidRPr="00A94153">
        <w:rPr>
          <w:rFonts w:asciiTheme="minorHAnsi" w:hAnsiTheme="minorHAnsi" w:cs="Arial"/>
          <w:bCs/>
          <w:sz w:val="22"/>
          <w:szCs w:val="22"/>
        </w:rPr>
        <w:t xml:space="preserve"> and in accordance with statutory compliance or any relevant health and safety regulations.</w:t>
      </w:r>
    </w:p>
    <w:p w14:paraId="53A89882" w14:textId="15F438F9" w:rsidR="00D3383A" w:rsidRPr="00E169D5" w:rsidRDefault="00D3383A" w:rsidP="00CA6A62">
      <w:pPr>
        <w:pStyle w:val="ListParagraph"/>
        <w:numPr>
          <w:ilvl w:val="0"/>
          <w:numId w:val="24"/>
        </w:numPr>
        <w:jc w:val="both"/>
        <w:rPr>
          <w:rFonts w:asciiTheme="minorHAnsi" w:hAnsiTheme="minorHAnsi" w:cs="Arial"/>
          <w:bCs/>
          <w:sz w:val="22"/>
          <w:szCs w:val="22"/>
        </w:rPr>
      </w:pPr>
      <w:r w:rsidRPr="00E169D5">
        <w:rPr>
          <w:rFonts w:asciiTheme="minorHAnsi" w:hAnsiTheme="minorHAnsi" w:cs="Arial"/>
          <w:bCs/>
          <w:sz w:val="22"/>
          <w:szCs w:val="22"/>
        </w:rPr>
        <w:t xml:space="preserve">Liaise with the Board </w:t>
      </w:r>
      <w:r w:rsidR="00D77771">
        <w:rPr>
          <w:rFonts w:asciiTheme="minorHAnsi" w:hAnsiTheme="minorHAnsi" w:cs="Arial"/>
          <w:bCs/>
          <w:sz w:val="22"/>
          <w:szCs w:val="22"/>
        </w:rPr>
        <w:t>of Directors</w:t>
      </w:r>
      <w:r w:rsidR="00D77771" w:rsidRPr="00A94153">
        <w:rPr>
          <w:rFonts w:asciiTheme="minorHAnsi" w:hAnsiTheme="minorHAnsi" w:cs="Arial"/>
          <w:bCs/>
          <w:sz w:val="22"/>
          <w:szCs w:val="22"/>
        </w:rPr>
        <w:t xml:space="preserve"> </w:t>
      </w:r>
      <w:r w:rsidR="00012191" w:rsidRPr="00E169D5">
        <w:rPr>
          <w:rFonts w:asciiTheme="minorHAnsi" w:hAnsiTheme="minorHAnsi" w:cs="Arial"/>
          <w:bCs/>
          <w:sz w:val="22"/>
          <w:szCs w:val="22"/>
        </w:rPr>
        <w:t xml:space="preserve">in relation to the development of the charity’s strategic vision and be responsible for leading </w:t>
      </w:r>
      <w:r w:rsidR="00401D2E" w:rsidRPr="00E169D5">
        <w:rPr>
          <w:rFonts w:asciiTheme="minorHAnsi" w:hAnsiTheme="minorHAnsi" w:cs="Arial"/>
          <w:bCs/>
          <w:sz w:val="22"/>
          <w:szCs w:val="22"/>
        </w:rPr>
        <w:t>on its</w:t>
      </w:r>
      <w:r w:rsidR="00012191" w:rsidRPr="00E169D5">
        <w:rPr>
          <w:rFonts w:asciiTheme="minorHAnsi" w:hAnsiTheme="minorHAnsi" w:cs="Arial"/>
          <w:bCs/>
          <w:sz w:val="22"/>
          <w:szCs w:val="22"/>
        </w:rPr>
        <w:t xml:space="preserve"> implementation</w:t>
      </w:r>
      <w:r w:rsidR="00401D2E" w:rsidRPr="00E169D5">
        <w:rPr>
          <w:rFonts w:asciiTheme="minorHAnsi" w:hAnsiTheme="minorHAnsi" w:cs="Arial"/>
          <w:bCs/>
          <w:sz w:val="22"/>
          <w:szCs w:val="22"/>
        </w:rPr>
        <w:t>.</w:t>
      </w:r>
    </w:p>
    <w:p w14:paraId="4ACE1E41" w14:textId="4D4AE4CE" w:rsidR="00E45E45" w:rsidRDefault="00954FAB" w:rsidP="00250B62">
      <w:pPr>
        <w:pStyle w:val="ListParagraph"/>
        <w:numPr>
          <w:ilvl w:val="0"/>
          <w:numId w:val="24"/>
        </w:numPr>
        <w:jc w:val="both"/>
        <w:rPr>
          <w:rFonts w:asciiTheme="minorHAnsi" w:hAnsiTheme="minorHAnsi" w:cs="Arial"/>
          <w:bCs/>
          <w:sz w:val="22"/>
          <w:szCs w:val="22"/>
        </w:rPr>
      </w:pPr>
      <w:r w:rsidRPr="00155E6A">
        <w:rPr>
          <w:rFonts w:asciiTheme="minorHAnsi" w:hAnsiTheme="minorHAnsi" w:cs="Arial"/>
          <w:bCs/>
          <w:sz w:val="22"/>
          <w:szCs w:val="22"/>
        </w:rPr>
        <w:t>O</w:t>
      </w:r>
      <w:r w:rsidR="00933ADE" w:rsidRPr="00155E6A">
        <w:rPr>
          <w:rFonts w:asciiTheme="minorHAnsi" w:hAnsiTheme="minorHAnsi" w:cs="Arial"/>
          <w:bCs/>
          <w:sz w:val="22"/>
          <w:szCs w:val="22"/>
        </w:rPr>
        <w:t>versee the effective management of health and safety and risk assessments across the organisation</w:t>
      </w:r>
      <w:r w:rsidRPr="00155E6A">
        <w:rPr>
          <w:rFonts w:asciiTheme="minorHAnsi" w:hAnsiTheme="minorHAnsi" w:cs="Arial"/>
          <w:bCs/>
          <w:sz w:val="22"/>
          <w:szCs w:val="22"/>
        </w:rPr>
        <w:t>, ensuring that all of the charity’s activities are conducted safely and that Health and Safety policies are understood and followed by everyone.</w:t>
      </w:r>
    </w:p>
    <w:p w14:paraId="4D38949E" w14:textId="5F2B3582" w:rsidR="00A96527" w:rsidRPr="006724CE" w:rsidRDefault="00DA7AC8" w:rsidP="006724CE">
      <w:pPr>
        <w:pStyle w:val="ListParagraph"/>
        <w:numPr>
          <w:ilvl w:val="0"/>
          <w:numId w:val="24"/>
        </w:numPr>
        <w:rPr>
          <w:rFonts w:asciiTheme="minorHAnsi" w:eastAsia="Calibri" w:hAnsiTheme="minorHAnsi" w:cstheme="minorHAnsi"/>
          <w:sz w:val="22"/>
          <w:szCs w:val="22"/>
        </w:rPr>
      </w:pPr>
      <w:r w:rsidRPr="00DA7AC8">
        <w:rPr>
          <w:rFonts w:asciiTheme="minorHAnsi" w:eastAsia="Calibri" w:hAnsiTheme="minorHAnsi" w:cstheme="minorHAnsi"/>
          <w:sz w:val="22"/>
          <w:szCs w:val="22"/>
        </w:rPr>
        <w:t>Oversee the development and practical application of all organisational policies and procedures.</w:t>
      </w:r>
    </w:p>
    <w:p w14:paraId="1748908F" w14:textId="6B7F6412" w:rsidR="0055712B" w:rsidRDefault="0055712B" w:rsidP="0055712B">
      <w:pPr>
        <w:jc w:val="both"/>
        <w:rPr>
          <w:rFonts w:asciiTheme="minorHAnsi" w:hAnsiTheme="minorHAnsi" w:cs="Arial"/>
          <w:bCs/>
          <w:sz w:val="22"/>
          <w:szCs w:val="22"/>
          <w:highlight w:val="green"/>
        </w:rPr>
      </w:pPr>
    </w:p>
    <w:p w14:paraId="112EFDE7" w14:textId="77777777" w:rsidR="004C69ED" w:rsidRDefault="004C69ED" w:rsidP="0055712B">
      <w:pPr>
        <w:jc w:val="both"/>
        <w:rPr>
          <w:rFonts w:asciiTheme="minorHAnsi" w:hAnsiTheme="minorHAnsi" w:cs="Arial"/>
          <w:bCs/>
          <w:sz w:val="22"/>
          <w:szCs w:val="22"/>
          <w:highlight w:val="green"/>
        </w:rPr>
      </w:pPr>
    </w:p>
    <w:p w14:paraId="0F77E446" w14:textId="44E7BF52" w:rsidR="007531A4" w:rsidRPr="007531A4" w:rsidRDefault="007531A4" w:rsidP="007531A4">
      <w:pPr>
        <w:jc w:val="both"/>
        <w:rPr>
          <w:rFonts w:asciiTheme="minorHAnsi" w:hAnsiTheme="minorHAnsi" w:cs="Arial"/>
          <w:bCs/>
          <w:sz w:val="22"/>
          <w:szCs w:val="22"/>
          <w:u w:val="single"/>
        </w:rPr>
      </w:pPr>
      <w:r w:rsidRPr="007531A4">
        <w:rPr>
          <w:rFonts w:asciiTheme="minorHAnsi" w:hAnsiTheme="minorHAnsi" w:cs="Arial"/>
          <w:bCs/>
          <w:sz w:val="22"/>
          <w:szCs w:val="22"/>
          <w:u w:val="single"/>
        </w:rPr>
        <w:t>Governance and Compliance</w:t>
      </w:r>
    </w:p>
    <w:p w14:paraId="053B3BF1" w14:textId="60067074" w:rsidR="00844B93" w:rsidRDefault="00844B93" w:rsidP="00AC7EC0">
      <w:pPr>
        <w:jc w:val="both"/>
        <w:rPr>
          <w:rFonts w:asciiTheme="minorHAnsi" w:hAnsiTheme="minorHAnsi" w:cs="Arial"/>
          <w:b/>
          <w:sz w:val="22"/>
          <w:szCs w:val="22"/>
        </w:rPr>
      </w:pPr>
    </w:p>
    <w:p w14:paraId="460535B9" w14:textId="06B86C48" w:rsidR="00226C32" w:rsidRPr="006724CE" w:rsidRDefault="00226C32" w:rsidP="00226C32">
      <w:pPr>
        <w:pStyle w:val="ListParagraph"/>
        <w:numPr>
          <w:ilvl w:val="0"/>
          <w:numId w:val="27"/>
        </w:numPr>
        <w:jc w:val="both"/>
        <w:rPr>
          <w:rFonts w:asciiTheme="minorHAnsi" w:hAnsiTheme="minorHAnsi" w:cs="Arial"/>
          <w:bCs/>
          <w:sz w:val="22"/>
          <w:szCs w:val="22"/>
        </w:rPr>
      </w:pPr>
      <w:r w:rsidRPr="006724CE">
        <w:rPr>
          <w:rFonts w:asciiTheme="minorHAnsi" w:hAnsiTheme="minorHAnsi" w:cs="Arial"/>
          <w:bCs/>
          <w:sz w:val="22"/>
          <w:szCs w:val="22"/>
        </w:rPr>
        <w:t xml:space="preserve">Liaise with the Board </w:t>
      </w:r>
      <w:r w:rsidR="00A96233" w:rsidRPr="006724CE">
        <w:rPr>
          <w:rFonts w:asciiTheme="minorHAnsi" w:hAnsiTheme="minorHAnsi" w:cs="Arial"/>
          <w:bCs/>
          <w:sz w:val="22"/>
          <w:szCs w:val="22"/>
        </w:rPr>
        <w:t xml:space="preserve">of Directors </w:t>
      </w:r>
      <w:r w:rsidRPr="006724CE">
        <w:rPr>
          <w:rFonts w:asciiTheme="minorHAnsi" w:hAnsiTheme="minorHAnsi" w:cs="Arial"/>
          <w:bCs/>
          <w:sz w:val="22"/>
          <w:szCs w:val="22"/>
        </w:rPr>
        <w:t>to develop and lead on the implementation of the charity’s financial plans, including setting budgets, formulating income generation strategies, and overseeing all fundraising activities.</w:t>
      </w:r>
    </w:p>
    <w:p w14:paraId="50EAD0C0" w14:textId="1B9A6056" w:rsidR="00226C32" w:rsidRPr="006724CE" w:rsidRDefault="00226C32" w:rsidP="00226C32">
      <w:pPr>
        <w:pStyle w:val="ListParagraph"/>
        <w:numPr>
          <w:ilvl w:val="0"/>
          <w:numId w:val="27"/>
        </w:numPr>
        <w:jc w:val="both"/>
        <w:rPr>
          <w:rFonts w:asciiTheme="minorHAnsi" w:hAnsiTheme="minorHAnsi" w:cs="Arial"/>
          <w:bCs/>
          <w:sz w:val="22"/>
          <w:szCs w:val="22"/>
        </w:rPr>
      </w:pPr>
      <w:r w:rsidRPr="006724CE">
        <w:rPr>
          <w:rFonts w:asciiTheme="minorHAnsi" w:hAnsiTheme="minorHAnsi" w:cs="Arial"/>
          <w:bCs/>
          <w:sz w:val="22"/>
          <w:szCs w:val="22"/>
        </w:rPr>
        <w:t>Liaise with the Board</w:t>
      </w:r>
      <w:r w:rsidR="00A96233" w:rsidRPr="006724CE">
        <w:rPr>
          <w:rFonts w:asciiTheme="minorHAnsi" w:hAnsiTheme="minorHAnsi" w:cs="Arial"/>
          <w:bCs/>
          <w:sz w:val="22"/>
          <w:szCs w:val="22"/>
        </w:rPr>
        <w:t xml:space="preserve"> of Directors</w:t>
      </w:r>
      <w:r w:rsidRPr="006724CE">
        <w:rPr>
          <w:rFonts w:asciiTheme="minorHAnsi" w:hAnsiTheme="minorHAnsi" w:cs="Arial"/>
          <w:bCs/>
          <w:sz w:val="22"/>
          <w:szCs w:val="22"/>
        </w:rPr>
        <w:t xml:space="preserve"> to ensure that the charity’s overall governance structure, polic</w:t>
      </w:r>
      <w:r w:rsidR="00DF29CB" w:rsidRPr="006724CE">
        <w:rPr>
          <w:rFonts w:asciiTheme="minorHAnsi" w:hAnsiTheme="minorHAnsi" w:cs="Arial"/>
          <w:bCs/>
          <w:sz w:val="22"/>
          <w:szCs w:val="22"/>
        </w:rPr>
        <w:t>i</w:t>
      </w:r>
      <w:r w:rsidRPr="006724CE">
        <w:rPr>
          <w:rFonts w:asciiTheme="minorHAnsi" w:hAnsiTheme="minorHAnsi" w:cs="Arial"/>
          <w:bCs/>
          <w:sz w:val="22"/>
          <w:szCs w:val="22"/>
        </w:rPr>
        <w:t>es, and procedures are appropriate and effective, taking remedial measures and implementing changes as necessary.</w:t>
      </w:r>
    </w:p>
    <w:p w14:paraId="399BB31B" w14:textId="68F6361A" w:rsidR="00226C32" w:rsidRPr="006724CE" w:rsidRDefault="004D48EF" w:rsidP="000260D5">
      <w:pPr>
        <w:pStyle w:val="ListParagraph"/>
        <w:numPr>
          <w:ilvl w:val="0"/>
          <w:numId w:val="27"/>
        </w:numPr>
        <w:jc w:val="both"/>
        <w:rPr>
          <w:rFonts w:asciiTheme="minorHAnsi" w:hAnsiTheme="minorHAnsi" w:cs="Arial"/>
          <w:bCs/>
          <w:sz w:val="22"/>
          <w:szCs w:val="22"/>
        </w:rPr>
      </w:pPr>
      <w:r w:rsidRPr="006724CE">
        <w:rPr>
          <w:rFonts w:asciiTheme="minorHAnsi" w:hAnsiTheme="minorHAnsi" w:cs="Arial"/>
          <w:bCs/>
          <w:sz w:val="22"/>
          <w:szCs w:val="22"/>
        </w:rPr>
        <w:t>A</w:t>
      </w:r>
      <w:r w:rsidR="00226C32" w:rsidRPr="006724CE">
        <w:rPr>
          <w:rFonts w:asciiTheme="minorHAnsi" w:hAnsiTheme="minorHAnsi" w:cs="Arial"/>
          <w:bCs/>
          <w:sz w:val="22"/>
          <w:szCs w:val="22"/>
        </w:rPr>
        <w:t>ctively promote and ensure compliance with employment and equality legislation and accepted good practice.</w:t>
      </w:r>
    </w:p>
    <w:p w14:paraId="48866022" w14:textId="48C9DD16" w:rsidR="006724CE" w:rsidRPr="006724CE" w:rsidRDefault="006724CE" w:rsidP="000260D5">
      <w:pPr>
        <w:pStyle w:val="ListParagraph"/>
        <w:numPr>
          <w:ilvl w:val="0"/>
          <w:numId w:val="27"/>
        </w:numPr>
        <w:jc w:val="both"/>
        <w:rPr>
          <w:rFonts w:asciiTheme="minorHAnsi" w:hAnsiTheme="minorHAnsi" w:cs="Arial"/>
          <w:bCs/>
          <w:sz w:val="22"/>
          <w:szCs w:val="22"/>
        </w:rPr>
      </w:pPr>
      <w:r w:rsidRPr="006724CE">
        <w:rPr>
          <w:rFonts w:asciiTheme="minorHAnsi" w:hAnsiTheme="minorHAnsi" w:cs="Arial"/>
          <w:bCs/>
          <w:sz w:val="22"/>
          <w:szCs w:val="22"/>
        </w:rPr>
        <w:t>Ensure that all necessary statutory returns are completed accurately and on time.</w:t>
      </w:r>
    </w:p>
    <w:p w14:paraId="2532F6EA" w14:textId="27C3E679" w:rsidR="00226C32" w:rsidRPr="006724CE" w:rsidRDefault="00D77771" w:rsidP="000260D5">
      <w:pPr>
        <w:pStyle w:val="ListParagraph"/>
        <w:numPr>
          <w:ilvl w:val="0"/>
          <w:numId w:val="27"/>
        </w:numPr>
        <w:jc w:val="both"/>
        <w:rPr>
          <w:rFonts w:asciiTheme="minorHAnsi" w:hAnsiTheme="minorHAnsi" w:cs="Arial"/>
          <w:bCs/>
          <w:sz w:val="22"/>
          <w:szCs w:val="22"/>
        </w:rPr>
      </w:pPr>
      <w:r w:rsidRPr="006724CE">
        <w:rPr>
          <w:rFonts w:asciiTheme="minorHAnsi" w:hAnsiTheme="minorHAnsi" w:cs="Arial"/>
          <w:bCs/>
          <w:sz w:val="22"/>
          <w:szCs w:val="22"/>
        </w:rPr>
        <w:t>P</w:t>
      </w:r>
      <w:r w:rsidR="00226C32" w:rsidRPr="006724CE">
        <w:rPr>
          <w:rFonts w:asciiTheme="minorHAnsi" w:hAnsiTheme="minorHAnsi" w:cs="Arial"/>
          <w:bCs/>
          <w:sz w:val="22"/>
          <w:szCs w:val="22"/>
        </w:rPr>
        <w:t xml:space="preserve">rovide the Board of Directors with </w:t>
      </w:r>
      <w:r w:rsidR="00A804C6" w:rsidRPr="006724CE">
        <w:rPr>
          <w:rFonts w:asciiTheme="minorHAnsi" w:hAnsiTheme="minorHAnsi" w:cs="Arial"/>
          <w:bCs/>
          <w:sz w:val="22"/>
          <w:szCs w:val="22"/>
        </w:rPr>
        <w:t xml:space="preserve">any </w:t>
      </w:r>
      <w:r w:rsidR="008D7EBF" w:rsidRPr="006724CE">
        <w:rPr>
          <w:rFonts w:asciiTheme="minorHAnsi" w:hAnsiTheme="minorHAnsi" w:cs="Arial"/>
          <w:bCs/>
          <w:sz w:val="22"/>
          <w:szCs w:val="22"/>
        </w:rPr>
        <w:t>relevant</w:t>
      </w:r>
      <w:r w:rsidR="00226C32" w:rsidRPr="006724CE">
        <w:rPr>
          <w:rFonts w:asciiTheme="minorHAnsi" w:hAnsiTheme="minorHAnsi" w:cs="Arial"/>
          <w:bCs/>
          <w:sz w:val="22"/>
          <w:szCs w:val="22"/>
        </w:rPr>
        <w:t xml:space="preserve"> information</w:t>
      </w:r>
      <w:r w:rsidR="008D7EBF" w:rsidRPr="006724CE">
        <w:rPr>
          <w:rFonts w:asciiTheme="minorHAnsi" w:hAnsiTheme="minorHAnsi" w:cs="Arial"/>
          <w:bCs/>
          <w:sz w:val="22"/>
          <w:szCs w:val="22"/>
        </w:rPr>
        <w:t xml:space="preserve"> </w:t>
      </w:r>
      <w:r w:rsidR="004274F5" w:rsidRPr="006724CE">
        <w:rPr>
          <w:rFonts w:asciiTheme="minorHAnsi" w:hAnsiTheme="minorHAnsi" w:cs="Arial"/>
          <w:bCs/>
          <w:sz w:val="22"/>
          <w:szCs w:val="22"/>
        </w:rPr>
        <w:t xml:space="preserve">they may require to fulfil their duties </w:t>
      </w:r>
      <w:r w:rsidR="00024E7B" w:rsidRPr="006724CE">
        <w:rPr>
          <w:rFonts w:asciiTheme="minorHAnsi" w:hAnsiTheme="minorHAnsi" w:cs="Arial"/>
          <w:bCs/>
          <w:sz w:val="22"/>
          <w:szCs w:val="22"/>
        </w:rPr>
        <w:t>in a timely manner</w:t>
      </w:r>
      <w:r w:rsidR="00226C32" w:rsidRPr="006724CE">
        <w:rPr>
          <w:rFonts w:asciiTheme="minorHAnsi" w:hAnsiTheme="minorHAnsi" w:cs="Arial"/>
          <w:bCs/>
          <w:sz w:val="22"/>
          <w:szCs w:val="22"/>
        </w:rPr>
        <w:t>.</w:t>
      </w:r>
    </w:p>
    <w:p w14:paraId="7BBA0D7F" w14:textId="4FE8BB97" w:rsidR="00226C32" w:rsidRPr="006724CE" w:rsidRDefault="00C257E9" w:rsidP="000260D5">
      <w:pPr>
        <w:pStyle w:val="ListParagraph"/>
        <w:numPr>
          <w:ilvl w:val="0"/>
          <w:numId w:val="27"/>
        </w:numPr>
        <w:jc w:val="both"/>
        <w:rPr>
          <w:rFonts w:asciiTheme="minorHAnsi" w:hAnsiTheme="minorHAnsi" w:cs="Arial"/>
          <w:bCs/>
          <w:sz w:val="22"/>
          <w:szCs w:val="22"/>
        </w:rPr>
      </w:pPr>
      <w:r w:rsidRPr="006724CE">
        <w:rPr>
          <w:rFonts w:asciiTheme="minorHAnsi" w:hAnsiTheme="minorHAnsi" w:cs="Arial"/>
          <w:bCs/>
          <w:sz w:val="22"/>
          <w:szCs w:val="22"/>
        </w:rPr>
        <w:t>A</w:t>
      </w:r>
      <w:r w:rsidR="00226C32" w:rsidRPr="006724CE">
        <w:rPr>
          <w:rFonts w:asciiTheme="minorHAnsi" w:hAnsiTheme="minorHAnsi" w:cs="Arial"/>
          <w:bCs/>
          <w:sz w:val="22"/>
          <w:szCs w:val="22"/>
        </w:rPr>
        <w:t xml:space="preserve">ttend regular Board meetings (usually held in the evenings), </w:t>
      </w:r>
      <w:r w:rsidR="00024E7B" w:rsidRPr="006724CE">
        <w:rPr>
          <w:rFonts w:asciiTheme="minorHAnsi" w:hAnsiTheme="minorHAnsi" w:cs="Arial"/>
          <w:bCs/>
          <w:sz w:val="22"/>
          <w:szCs w:val="22"/>
        </w:rPr>
        <w:t xml:space="preserve">to </w:t>
      </w:r>
      <w:r w:rsidR="00F16658" w:rsidRPr="006724CE">
        <w:rPr>
          <w:rFonts w:asciiTheme="minorHAnsi" w:hAnsiTheme="minorHAnsi" w:cs="Arial"/>
          <w:bCs/>
          <w:sz w:val="22"/>
          <w:szCs w:val="22"/>
        </w:rPr>
        <w:t>present relevant reports and information</w:t>
      </w:r>
      <w:r w:rsidR="007F152B" w:rsidRPr="006724CE">
        <w:rPr>
          <w:rFonts w:asciiTheme="minorHAnsi" w:hAnsiTheme="minorHAnsi" w:cs="Arial"/>
          <w:bCs/>
          <w:sz w:val="22"/>
          <w:szCs w:val="22"/>
        </w:rPr>
        <w:t>, provide options</w:t>
      </w:r>
      <w:r w:rsidR="00086D3E" w:rsidRPr="006724CE">
        <w:rPr>
          <w:rFonts w:asciiTheme="minorHAnsi" w:hAnsiTheme="minorHAnsi" w:cs="Arial"/>
          <w:bCs/>
          <w:sz w:val="22"/>
          <w:szCs w:val="22"/>
        </w:rPr>
        <w:t>, advice,</w:t>
      </w:r>
      <w:r w:rsidR="007F152B" w:rsidRPr="006724CE">
        <w:rPr>
          <w:rFonts w:asciiTheme="minorHAnsi" w:hAnsiTheme="minorHAnsi" w:cs="Arial"/>
          <w:bCs/>
          <w:sz w:val="22"/>
          <w:szCs w:val="22"/>
        </w:rPr>
        <w:t xml:space="preserve"> and recommendations</w:t>
      </w:r>
      <w:r w:rsidR="00F16658" w:rsidRPr="006724CE">
        <w:rPr>
          <w:rFonts w:asciiTheme="minorHAnsi" w:hAnsiTheme="minorHAnsi" w:cs="Arial"/>
          <w:bCs/>
          <w:sz w:val="22"/>
          <w:szCs w:val="22"/>
        </w:rPr>
        <w:t xml:space="preserve">, and </w:t>
      </w:r>
      <w:r w:rsidR="00226C32" w:rsidRPr="006724CE">
        <w:rPr>
          <w:rFonts w:asciiTheme="minorHAnsi" w:hAnsiTheme="minorHAnsi" w:cs="Arial"/>
          <w:bCs/>
          <w:sz w:val="22"/>
          <w:szCs w:val="22"/>
        </w:rPr>
        <w:t xml:space="preserve">to respond to </w:t>
      </w:r>
      <w:r w:rsidR="007F152B" w:rsidRPr="006724CE">
        <w:rPr>
          <w:rFonts w:asciiTheme="minorHAnsi" w:hAnsiTheme="minorHAnsi" w:cs="Arial"/>
          <w:bCs/>
          <w:sz w:val="22"/>
          <w:szCs w:val="22"/>
        </w:rPr>
        <w:t>the Directors’</w:t>
      </w:r>
      <w:r w:rsidR="007461BB" w:rsidRPr="006724CE">
        <w:rPr>
          <w:rFonts w:asciiTheme="minorHAnsi" w:hAnsiTheme="minorHAnsi" w:cs="Arial"/>
          <w:bCs/>
          <w:sz w:val="22"/>
          <w:szCs w:val="22"/>
        </w:rPr>
        <w:t xml:space="preserve"> </w:t>
      </w:r>
      <w:r w:rsidR="00226C32" w:rsidRPr="006724CE">
        <w:rPr>
          <w:rFonts w:asciiTheme="minorHAnsi" w:hAnsiTheme="minorHAnsi" w:cs="Arial"/>
          <w:bCs/>
          <w:sz w:val="22"/>
          <w:szCs w:val="22"/>
        </w:rPr>
        <w:t xml:space="preserve">questions. </w:t>
      </w:r>
    </w:p>
    <w:p w14:paraId="4375FECC" w14:textId="77777777" w:rsidR="007531A4" w:rsidRPr="007531A4" w:rsidRDefault="007531A4" w:rsidP="000260D5">
      <w:pPr>
        <w:jc w:val="both"/>
        <w:rPr>
          <w:rFonts w:asciiTheme="minorHAnsi" w:hAnsiTheme="minorHAnsi" w:cs="Arial"/>
          <w:b/>
          <w:sz w:val="22"/>
          <w:szCs w:val="22"/>
        </w:rPr>
      </w:pPr>
    </w:p>
    <w:p w14:paraId="5D78FA19" w14:textId="226C431E" w:rsidR="00CA6A62" w:rsidRDefault="00CA6A62" w:rsidP="000260D5">
      <w:pPr>
        <w:jc w:val="both"/>
        <w:rPr>
          <w:rFonts w:asciiTheme="minorHAnsi" w:hAnsiTheme="minorHAnsi" w:cs="Arial"/>
          <w:bCs/>
          <w:sz w:val="22"/>
          <w:szCs w:val="22"/>
        </w:rPr>
      </w:pPr>
    </w:p>
    <w:p w14:paraId="1CB32294" w14:textId="77777777" w:rsidR="00F869C7" w:rsidRDefault="00F869C7">
      <w:pPr>
        <w:rPr>
          <w:rFonts w:asciiTheme="minorHAnsi" w:hAnsiTheme="minorHAnsi" w:cs="Arial"/>
          <w:bCs/>
          <w:sz w:val="22"/>
          <w:szCs w:val="22"/>
          <w:u w:val="single"/>
        </w:rPr>
      </w:pPr>
      <w:r>
        <w:rPr>
          <w:rFonts w:asciiTheme="minorHAnsi" w:hAnsiTheme="minorHAnsi" w:cs="Arial"/>
          <w:bCs/>
          <w:sz w:val="22"/>
          <w:szCs w:val="22"/>
          <w:u w:val="single"/>
        </w:rPr>
        <w:br w:type="page"/>
      </w:r>
    </w:p>
    <w:p w14:paraId="2E5791D8" w14:textId="65AF99FB" w:rsidR="00CA6A62" w:rsidRPr="000A471A" w:rsidRDefault="000A471A" w:rsidP="000260D5">
      <w:pPr>
        <w:jc w:val="both"/>
        <w:rPr>
          <w:rFonts w:asciiTheme="minorHAnsi" w:hAnsiTheme="minorHAnsi" w:cs="Arial"/>
          <w:bCs/>
          <w:sz w:val="22"/>
          <w:szCs w:val="22"/>
          <w:u w:val="single"/>
        </w:rPr>
      </w:pPr>
      <w:r w:rsidRPr="000A471A">
        <w:rPr>
          <w:rFonts w:asciiTheme="minorHAnsi" w:hAnsiTheme="minorHAnsi" w:cs="Arial"/>
          <w:bCs/>
          <w:sz w:val="22"/>
          <w:szCs w:val="22"/>
          <w:u w:val="single"/>
        </w:rPr>
        <w:lastRenderedPageBreak/>
        <w:t>Lead</w:t>
      </w:r>
      <w:r w:rsidR="00120CBF">
        <w:rPr>
          <w:rFonts w:asciiTheme="minorHAnsi" w:hAnsiTheme="minorHAnsi" w:cs="Arial"/>
          <w:bCs/>
          <w:sz w:val="22"/>
          <w:szCs w:val="22"/>
          <w:u w:val="single"/>
        </w:rPr>
        <w:t>ing and Developing</w:t>
      </w:r>
      <w:r w:rsidRPr="000A471A">
        <w:rPr>
          <w:rFonts w:asciiTheme="minorHAnsi" w:hAnsiTheme="minorHAnsi" w:cs="Arial"/>
          <w:bCs/>
          <w:sz w:val="22"/>
          <w:szCs w:val="22"/>
          <w:u w:val="single"/>
        </w:rPr>
        <w:t xml:space="preserve"> People</w:t>
      </w:r>
    </w:p>
    <w:p w14:paraId="24E3990F" w14:textId="4A73A5AC" w:rsidR="000A471A" w:rsidRDefault="000A471A" w:rsidP="000260D5">
      <w:pPr>
        <w:jc w:val="both"/>
        <w:rPr>
          <w:rFonts w:asciiTheme="minorHAnsi" w:hAnsiTheme="minorHAnsi" w:cs="Arial"/>
          <w:bCs/>
          <w:sz w:val="22"/>
          <w:szCs w:val="22"/>
        </w:rPr>
      </w:pPr>
    </w:p>
    <w:p w14:paraId="7B60BE43" w14:textId="665A929C" w:rsidR="00876980" w:rsidRDefault="00876980" w:rsidP="000260D5">
      <w:pPr>
        <w:numPr>
          <w:ilvl w:val="0"/>
          <w:numId w:val="25"/>
        </w:numPr>
        <w:jc w:val="both"/>
        <w:rPr>
          <w:rFonts w:asciiTheme="minorHAnsi" w:eastAsia="Calibri" w:hAnsiTheme="minorHAnsi" w:cstheme="minorHAnsi"/>
          <w:sz w:val="22"/>
          <w:szCs w:val="22"/>
        </w:rPr>
      </w:pPr>
      <w:r w:rsidRPr="00AF0EEA">
        <w:rPr>
          <w:rFonts w:asciiTheme="minorHAnsi" w:eastAsia="Calibri" w:hAnsiTheme="minorHAnsi" w:cstheme="minorHAnsi"/>
          <w:sz w:val="22"/>
          <w:szCs w:val="22"/>
        </w:rPr>
        <w:t>Lead, mentor, and empower the Senior Management Team as well as any other direct reports</w:t>
      </w:r>
      <w:r w:rsidR="0055174B" w:rsidRPr="00AF0EEA">
        <w:rPr>
          <w:rFonts w:asciiTheme="minorHAnsi" w:eastAsia="Calibri" w:hAnsiTheme="minorHAnsi" w:cstheme="minorHAnsi"/>
          <w:sz w:val="22"/>
          <w:szCs w:val="22"/>
        </w:rPr>
        <w:t xml:space="preserve"> to enable them to perform to the best of </w:t>
      </w:r>
      <w:r w:rsidR="00AF0EEA" w:rsidRPr="00AF0EEA">
        <w:rPr>
          <w:rFonts w:asciiTheme="minorHAnsi" w:eastAsia="Calibri" w:hAnsiTheme="minorHAnsi" w:cstheme="minorHAnsi"/>
          <w:sz w:val="22"/>
          <w:szCs w:val="22"/>
        </w:rPr>
        <w:t xml:space="preserve">their abilities and maximise their potential. </w:t>
      </w:r>
    </w:p>
    <w:p w14:paraId="3BB75E5D" w14:textId="671CAC13" w:rsidR="00294A69" w:rsidRPr="00C40AB1" w:rsidRDefault="00294A69" w:rsidP="000260D5">
      <w:pPr>
        <w:numPr>
          <w:ilvl w:val="0"/>
          <w:numId w:val="25"/>
        </w:numPr>
        <w:jc w:val="both"/>
        <w:rPr>
          <w:rFonts w:asciiTheme="minorHAnsi" w:eastAsia="Calibri" w:hAnsiTheme="minorHAnsi" w:cstheme="minorHAnsi"/>
          <w:sz w:val="22"/>
          <w:szCs w:val="22"/>
        </w:rPr>
      </w:pPr>
      <w:r w:rsidRPr="00C40AB1">
        <w:rPr>
          <w:rFonts w:asciiTheme="minorHAnsi" w:eastAsia="Calibri" w:hAnsiTheme="minorHAnsi" w:cstheme="minorHAnsi"/>
          <w:sz w:val="22"/>
          <w:szCs w:val="22"/>
        </w:rPr>
        <w:t>Work closely with the appointed Deputy Chief Executive Officer</w:t>
      </w:r>
      <w:r w:rsidR="009B068C" w:rsidRPr="00C40AB1">
        <w:rPr>
          <w:rFonts w:asciiTheme="minorHAnsi" w:eastAsia="Calibri" w:hAnsiTheme="minorHAnsi" w:cstheme="minorHAnsi"/>
          <w:sz w:val="22"/>
          <w:szCs w:val="22"/>
        </w:rPr>
        <w:t xml:space="preserve"> to ensure they are equipped with the necessary </w:t>
      </w:r>
      <w:r w:rsidR="00BA30A6" w:rsidRPr="00C40AB1">
        <w:rPr>
          <w:rFonts w:asciiTheme="minorHAnsi" w:eastAsia="Calibri" w:hAnsiTheme="minorHAnsi" w:cstheme="minorHAnsi"/>
          <w:sz w:val="22"/>
          <w:szCs w:val="22"/>
        </w:rPr>
        <w:t xml:space="preserve">skills, </w:t>
      </w:r>
      <w:r w:rsidR="009B068C" w:rsidRPr="00C40AB1">
        <w:rPr>
          <w:rFonts w:asciiTheme="minorHAnsi" w:eastAsia="Calibri" w:hAnsiTheme="minorHAnsi" w:cstheme="minorHAnsi"/>
          <w:sz w:val="22"/>
          <w:szCs w:val="22"/>
        </w:rPr>
        <w:t>knowledge</w:t>
      </w:r>
      <w:r w:rsidR="00BA30A6" w:rsidRPr="00C40AB1">
        <w:rPr>
          <w:rFonts w:asciiTheme="minorHAnsi" w:eastAsia="Calibri" w:hAnsiTheme="minorHAnsi" w:cstheme="minorHAnsi"/>
          <w:sz w:val="22"/>
          <w:szCs w:val="22"/>
        </w:rPr>
        <w:t xml:space="preserve">, and expertise </w:t>
      </w:r>
      <w:r w:rsidR="003F3D29" w:rsidRPr="00C40AB1">
        <w:rPr>
          <w:rFonts w:asciiTheme="minorHAnsi" w:eastAsia="Calibri" w:hAnsiTheme="minorHAnsi" w:cstheme="minorHAnsi"/>
          <w:sz w:val="22"/>
          <w:szCs w:val="22"/>
        </w:rPr>
        <w:t xml:space="preserve">to provide effective cover </w:t>
      </w:r>
      <w:r w:rsidR="00A4647F" w:rsidRPr="00C40AB1">
        <w:rPr>
          <w:rFonts w:asciiTheme="minorHAnsi" w:eastAsia="Calibri" w:hAnsiTheme="minorHAnsi" w:cstheme="minorHAnsi"/>
          <w:sz w:val="22"/>
          <w:szCs w:val="22"/>
        </w:rPr>
        <w:t>as required.</w:t>
      </w:r>
    </w:p>
    <w:p w14:paraId="657A45CF" w14:textId="4E62082A" w:rsidR="00AF0EEA" w:rsidRPr="00AF0EEA" w:rsidRDefault="00AF0EEA" w:rsidP="000260D5">
      <w:pPr>
        <w:numPr>
          <w:ilvl w:val="0"/>
          <w:numId w:val="25"/>
        </w:numPr>
        <w:jc w:val="both"/>
        <w:rPr>
          <w:rFonts w:asciiTheme="minorHAnsi" w:eastAsia="Calibri" w:hAnsiTheme="minorHAnsi" w:cstheme="minorHAnsi"/>
          <w:sz w:val="22"/>
          <w:szCs w:val="22"/>
        </w:rPr>
      </w:pPr>
      <w:r>
        <w:rPr>
          <w:rFonts w:asciiTheme="minorHAnsi" w:eastAsia="Calibri" w:hAnsiTheme="minorHAnsi" w:cstheme="minorHAnsi"/>
          <w:sz w:val="22"/>
          <w:szCs w:val="22"/>
        </w:rPr>
        <w:t>Lead and develop the workforce through</w:t>
      </w:r>
      <w:r w:rsidR="005C6939">
        <w:rPr>
          <w:rFonts w:asciiTheme="minorHAnsi" w:eastAsia="Calibri" w:hAnsiTheme="minorHAnsi" w:cstheme="minorHAnsi"/>
          <w:sz w:val="22"/>
          <w:szCs w:val="22"/>
        </w:rPr>
        <w:t xml:space="preserve"> effective </w:t>
      </w:r>
      <w:r w:rsidR="005B13DA">
        <w:rPr>
          <w:rFonts w:asciiTheme="minorHAnsi" w:eastAsia="Calibri" w:hAnsiTheme="minorHAnsi" w:cstheme="minorHAnsi"/>
          <w:sz w:val="22"/>
          <w:szCs w:val="22"/>
        </w:rPr>
        <w:t>performance</w:t>
      </w:r>
      <w:r w:rsidR="005C6939">
        <w:rPr>
          <w:rFonts w:asciiTheme="minorHAnsi" w:eastAsia="Calibri" w:hAnsiTheme="minorHAnsi" w:cstheme="minorHAnsi"/>
          <w:sz w:val="22"/>
          <w:szCs w:val="22"/>
        </w:rPr>
        <w:t xml:space="preserve"> management</w:t>
      </w:r>
      <w:r w:rsidR="0019420F">
        <w:rPr>
          <w:rFonts w:asciiTheme="minorHAnsi" w:eastAsia="Calibri" w:hAnsiTheme="minorHAnsi" w:cstheme="minorHAnsi"/>
          <w:sz w:val="22"/>
          <w:szCs w:val="22"/>
        </w:rPr>
        <w:t xml:space="preserve">, </w:t>
      </w:r>
      <w:r w:rsidR="00764604">
        <w:rPr>
          <w:rFonts w:asciiTheme="minorHAnsi" w:eastAsia="Calibri" w:hAnsiTheme="minorHAnsi" w:cstheme="minorHAnsi"/>
          <w:sz w:val="22"/>
          <w:szCs w:val="22"/>
        </w:rPr>
        <w:t>including regular support and supervision</w:t>
      </w:r>
      <w:r w:rsidR="005A042E">
        <w:rPr>
          <w:rFonts w:asciiTheme="minorHAnsi" w:eastAsia="Calibri" w:hAnsiTheme="minorHAnsi" w:cstheme="minorHAnsi"/>
          <w:sz w:val="22"/>
          <w:szCs w:val="22"/>
        </w:rPr>
        <w:t xml:space="preserve"> and </w:t>
      </w:r>
      <w:r w:rsidR="003A0394">
        <w:rPr>
          <w:rFonts w:asciiTheme="minorHAnsi" w:eastAsia="Calibri" w:hAnsiTheme="minorHAnsi" w:cstheme="minorHAnsi"/>
          <w:sz w:val="22"/>
          <w:szCs w:val="22"/>
        </w:rPr>
        <w:t>access to relevant training opportunities</w:t>
      </w:r>
      <w:r w:rsidR="005A042E">
        <w:rPr>
          <w:rFonts w:asciiTheme="minorHAnsi" w:eastAsia="Calibri" w:hAnsiTheme="minorHAnsi" w:cstheme="minorHAnsi"/>
          <w:sz w:val="22"/>
          <w:szCs w:val="22"/>
        </w:rPr>
        <w:t>.</w:t>
      </w:r>
      <w:r w:rsidR="0019420F">
        <w:rPr>
          <w:rFonts w:asciiTheme="minorHAnsi" w:eastAsia="Calibri" w:hAnsiTheme="minorHAnsi" w:cstheme="minorHAnsi"/>
          <w:sz w:val="22"/>
          <w:szCs w:val="22"/>
        </w:rPr>
        <w:t xml:space="preserve"> </w:t>
      </w:r>
    </w:p>
    <w:p w14:paraId="4BDD5C15" w14:textId="1D0DE376" w:rsidR="000A471A" w:rsidRPr="00C40AB1" w:rsidRDefault="00A4647F" w:rsidP="000260D5">
      <w:pPr>
        <w:numPr>
          <w:ilvl w:val="0"/>
          <w:numId w:val="25"/>
        </w:numPr>
        <w:jc w:val="both"/>
        <w:rPr>
          <w:rFonts w:asciiTheme="minorHAnsi" w:eastAsia="Calibri" w:hAnsiTheme="minorHAnsi" w:cstheme="minorHAnsi"/>
          <w:sz w:val="22"/>
          <w:szCs w:val="22"/>
        </w:rPr>
      </w:pPr>
      <w:r w:rsidRPr="00C40AB1">
        <w:rPr>
          <w:rFonts w:asciiTheme="minorHAnsi" w:eastAsia="Calibri" w:hAnsiTheme="minorHAnsi" w:cstheme="minorHAnsi"/>
          <w:sz w:val="22"/>
          <w:szCs w:val="22"/>
        </w:rPr>
        <w:t>I</w:t>
      </w:r>
      <w:r w:rsidR="000A471A" w:rsidRPr="00C40AB1">
        <w:rPr>
          <w:rFonts w:asciiTheme="minorHAnsi" w:eastAsia="Calibri" w:hAnsiTheme="minorHAnsi" w:cstheme="minorHAnsi"/>
          <w:sz w:val="22"/>
          <w:szCs w:val="22"/>
        </w:rPr>
        <w:t xml:space="preserve">nspire and support the team of staff and volunteers to meet their targets and to understand how their </w:t>
      </w:r>
      <w:r w:rsidR="00C40AB1" w:rsidRPr="00C40AB1">
        <w:rPr>
          <w:rFonts w:asciiTheme="minorHAnsi" w:eastAsia="Calibri" w:hAnsiTheme="minorHAnsi" w:cstheme="minorHAnsi"/>
          <w:sz w:val="22"/>
          <w:szCs w:val="22"/>
        </w:rPr>
        <w:t xml:space="preserve">roles contribute to the </w:t>
      </w:r>
      <w:r w:rsidR="000A471A" w:rsidRPr="00C40AB1">
        <w:rPr>
          <w:rFonts w:asciiTheme="minorHAnsi" w:eastAsia="Calibri" w:hAnsiTheme="minorHAnsi" w:cstheme="minorHAnsi"/>
          <w:sz w:val="22"/>
          <w:szCs w:val="22"/>
        </w:rPr>
        <w:t>wider strategic aims</w:t>
      </w:r>
      <w:r w:rsidR="00C40AB1" w:rsidRPr="00C40AB1">
        <w:rPr>
          <w:rFonts w:asciiTheme="minorHAnsi" w:eastAsia="Calibri" w:hAnsiTheme="minorHAnsi" w:cstheme="minorHAnsi"/>
          <w:sz w:val="22"/>
          <w:szCs w:val="22"/>
        </w:rPr>
        <w:t xml:space="preserve"> of the charity.</w:t>
      </w:r>
    </w:p>
    <w:p w14:paraId="06227E0E" w14:textId="5ACA2B36" w:rsidR="000A471A" w:rsidRPr="002159D4" w:rsidRDefault="002159D4" w:rsidP="000260D5">
      <w:pPr>
        <w:numPr>
          <w:ilvl w:val="0"/>
          <w:numId w:val="25"/>
        </w:numPr>
        <w:jc w:val="both"/>
        <w:rPr>
          <w:rFonts w:asciiTheme="minorHAnsi" w:eastAsia="Calibri" w:hAnsiTheme="minorHAnsi" w:cstheme="minorHAnsi"/>
          <w:sz w:val="22"/>
          <w:szCs w:val="22"/>
        </w:rPr>
      </w:pPr>
      <w:r w:rsidRPr="002159D4">
        <w:rPr>
          <w:rFonts w:asciiTheme="minorHAnsi" w:eastAsia="Calibri" w:hAnsiTheme="minorHAnsi" w:cstheme="minorHAnsi"/>
          <w:sz w:val="22"/>
          <w:szCs w:val="22"/>
        </w:rPr>
        <w:t>E</w:t>
      </w:r>
      <w:r w:rsidR="000A471A" w:rsidRPr="002159D4">
        <w:rPr>
          <w:rFonts w:asciiTheme="minorHAnsi" w:eastAsia="Calibri" w:hAnsiTheme="minorHAnsi" w:cstheme="minorHAnsi"/>
          <w:sz w:val="22"/>
          <w:szCs w:val="22"/>
        </w:rPr>
        <w:t xml:space="preserve">nsure there are clear lines of accountability and responsibility across the team which foster and maintain effective working relationships </w:t>
      </w:r>
      <w:r w:rsidRPr="002159D4">
        <w:rPr>
          <w:rFonts w:asciiTheme="minorHAnsi" w:eastAsia="Calibri" w:hAnsiTheme="minorHAnsi" w:cstheme="minorHAnsi"/>
          <w:sz w:val="22"/>
          <w:szCs w:val="22"/>
        </w:rPr>
        <w:t>throughout</w:t>
      </w:r>
      <w:r w:rsidR="000A471A" w:rsidRPr="002159D4">
        <w:rPr>
          <w:rFonts w:asciiTheme="minorHAnsi" w:eastAsia="Calibri" w:hAnsiTheme="minorHAnsi" w:cstheme="minorHAnsi"/>
          <w:sz w:val="22"/>
          <w:szCs w:val="22"/>
        </w:rPr>
        <w:t xml:space="preserve"> the organisation</w:t>
      </w:r>
      <w:r w:rsidRPr="002159D4">
        <w:rPr>
          <w:rFonts w:asciiTheme="minorHAnsi" w:eastAsia="Calibri" w:hAnsiTheme="minorHAnsi" w:cstheme="minorHAnsi"/>
          <w:sz w:val="22"/>
          <w:szCs w:val="22"/>
        </w:rPr>
        <w:t>.</w:t>
      </w:r>
    </w:p>
    <w:p w14:paraId="3EA4C74E" w14:textId="5F58368A" w:rsidR="000A471A" w:rsidRPr="001302C5" w:rsidRDefault="003750D1" w:rsidP="000260D5">
      <w:pPr>
        <w:numPr>
          <w:ilvl w:val="0"/>
          <w:numId w:val="25"/>
        </w:numPr>
        <w:jc w:val="both"/>
        <w:rPr>
          <w:rFonts w:asciiTheme="minorHAnsi" w:eastAsia="Calibri" w:hAnsiTheme="minorHAnsi" w:cstheme="minorHAnsi"/>
          <w:sz w:val="22"/>
          <w:szCs w:val="22"/>
        </w:rPr>
      </w:pPr>
      <w:r w:rsidRPr="0001318D">
        <w:rPr>
          <w:rFonts w:asciiTheme="minorHAnsi" w:eastAsia="Calibri" w:hAnsiTheme="minorHAnsi" w:cstheme="minorHAnsi"/>
          <w:sz w:val="22"/>
          <w:szCs w:val="22"/>
        </w:rPr>
        <w:t xml:space="preserve">Communicate regularly, openly, and effectively </w:t>
      </w:r>
      <w:r w:rsidR="00B82AAB" w:rsidRPr="0001318D">
        <w:rPr>
          <w:rFonts w:asciiTheme="minorHAnsi" w:eastAsia="Calibri" w:hAnsiTheme="minorHAnsi" w:cstheme="minorHAnsi"/>
          <w:sz w:val="22"/>
          <w:szCs w:val="22"/>
        </w:rPr>
        <w:t>with staff and managers</w:t>
      </w:r>
      <w:r w:rsidR="00B50517">
        <w:rPr>
          <w:rFonts w:asciiTheme="minorHAnsi" w:eastAsia="Calibri" w:hAnsiTheme="minorHAnsi" w:cstheme="minorHAnsi"/>
          <w:sz w:val="22"/>
          <w:szCs w:val="22"/>
        </w:rPr>
        <w:t xml:space="preserve">, ensuring </w:t>
      </w:r>
      <w:r w:rsidR="00E70CEE">
        <w:rPr>
          <w:rFonts w:asciiTheme="minorHAnsi" w:eastAsia="Calibri" w:hAnsiTheme="minorHAnsi" w:cstheme="minorHAnsi"/>
          <w:sz w:val="22"/>
          <w:szCs w:val="22"/>
        </w:rPr>
        <w:t xml:space="preserve">timely and </w:t>
      </w:r>
      <w:r w:rsidR="00E70CEE" w:rsidRPr="001302C5">
        <w:rPr>
          <w:rFonts w:asciiTheme="minorHAnsi" w:eastAsia="Calibri" w:hAnsiTheme="minorHAnsi" w:cstheme="minorHAnsi"/>
          <w:sz w:val="22"/>
          <w:szCs w:val="22"/>
        </w:rPr>
        <w:t>appropriate consultation</w:t>
      </w:r>
      <w:r w:rsidR="00AD19E2">
        <w:rPr>
          <w:rFonts w:asciiTheme="minorHAnsi" w:eastAsia="Calibri" w:hAnsiTheme="minorHAnsi" w:cstheme="minorHAnsi"/>
          <w:sz w:val="22"/>
          <w:szCs w:val="22"/>
        </w:rPr>
        <w:t>, feedback,</w:t>
      </w:r>
      <w:r w:rsidR="00E70CEE" w:rsidRPr="001302C5">
        <w:rPr>
          <w:rFonts w:asciiTheme="minorHAnsi" w:eastAsia="Calibri" w:hAnsiTheme="minorHAnsi" w:cstheme="minorHAnsi"/>
          <w:sz w:val="22"/>
          <w:szCs w:val="22"/>
        </w:rPr>
        <w:t xml:space="preserve"> and sharing of information</w:t>
      </w:r>
      <w:r w:rsidR="00FF56CD" w:rsidRPr="001302C5">
        <w:rPr>
          <w:rFonts w:asciiTheme="minorHAnsi" w:eastAsia="Calibri" w:hAnsiTheme="minorHAnsi" w:cstheme="minorHAnsi"/>
          <w:sz w:val="22"/>
          <w:szCs w:val="22"/>
        </w:rPr>
        <w:t>.</w:t>
      </w:r>
    </w:p>
    <w:p w14:paraId="11B458B1" w14:textId="12E197D5" w:rsidR="000A471A" w:rsidRPr="00CD6E41" w:rsidRDefault="00AB24CC" w:rsidP="000260D5">
      <w:pPr>
        <w:pStyle w:val="ListParagraph"/>
        <w:numPr>
          <w:ilvl w:val="0"/>
          <w:numId w:val="25"/>
        </w:numPr>
        <w:jc w:val="both"/>
        <w:rPr>
          <w:rFonts w:asciiTheme="minorHAnsi" w:hAnsiTheme="minorHAnsi" w:cs="Arial"/>
          <w:bCs/>
          <w:sz w:val="22"/>
          <w:szCs w:val="22"/>
        </w:rPr>
      </w:pPr>
      <w:r w:rsidRPr="00CD6E41">
        <w:rPr>
          <w:rFonts w:asciiTheme="minorHAnsi" w:hAnsiTheme="minorHAnsi" w:cs="Arial"/>
          <w:bCs/>
          <w:sz w:val="22"/>
          <w:szCs w:val="22"/>
        </w:rPr>
        <w:t>Lead the development of an inclusive culture</w:t>
      </w:r>
      <w:r w:rsidR="00756DB6" w:rsidRPr="00CD6E41">
        <w:rPr>
          <w:rFonts w:asciiTheme="minorHAnsi" w:hAnsiTheme="minorHAnsi" w:cs="Arial"/>
          <w:bCs/>
          <w:sz w:val="22"/>
          <w:szCs w:val="22"/>
        </w:rPr>
        <w:t xml:space="preserve"> </w:t>
      </w:r>
      <w:r w:rsidR="001302C5" w:rsidRPr="00CD6E41">
        <w:rPr>
          <w:rFonts w:asciiTheme="minorHAnsi" w:hAnsiTheme="minorHAnsi" w:cs="Arial"/>
          <w:bCs/>
          <w:sz w:val="22"/>
          <w:szCs w:val="22"/>
        </w:rPr>
        <w:t>which</w:t>
      </w:r>
      <w:r w:rsidR="00756DB6" w:rsidRPr="00CD6E41">
        <w:rPr>
          <w:rFonts w:asciiTheme="minorHAnsi" w:hAnsiTheme="minorHAnsi" w:cs="Arial"/>
          <w:bCs/>
          <w:sz w:val="22"/>
          <w:szCs w:val="22"/>
        </w:rPr>
        <w:t xml:space="preserve"> promote</w:t>
      </w:r>
      <w:r w:rsidR="001302C5" w:rsidRPr="00CD6E41">
        <w:rPr>
          <w:rFonts w:asciiTheme="minorHAnsi" w:hAnsiTheme="minorHAnsi" w:cs="Arial"/>
          <w:bCs/>
          <w:sz w:val="22"/>
          <w:szCs w:val="22"/>
        </w:rPr>
        <w:t xml:space="preserve">s </w:t>
      </w:r>
      <w:r w:rsidR="00756DB6" w:rsidRPr="00CD6E41">
        <w:rPr>
          <w:rFonts w:asciiTheme="minorHAnsi" w:hAnsiTheme="minorHAnsi" w:cs="Arial"/>
          <w:bCs/>
          <w:sz w:val="22"/>
          <w:szCs w:val="22"/>
        </w:rPr>
        <w:t>diversity and equality of opportunity in all of PKAVS work and practices</w:t>
      </w:r>
      <w:r w:rsidR="00271786" w:rsidRPr="00CD6E41">
        <w:rPr>
          <w:rFonts w:asciiTheme="minorHAnsi" w:hAnsiTheme="minorHAnsi" w:cs="Arial"/>
          <w:bCs/>
          <w:sz w:val="22"/>
          <w:szCs w:val="22"/>
        </w:rPr>
        <w:t>,</w:t>
      </w:r>
      <w:r w:rsidRPr="00CD6E41">
        <w:rPr>
          <w:rFonts w:asciiTheme="minorHAnsi" w:hAnsiTheme="minorHAnsi" w:cs="Arial"/>
          <w:bCs/>
          <w:sz w:val="22"/>
          <w:szCs w:val="22"/>
        </w:rPr>
        <w:t xml:space="preserve"> ensuring </w:t>
      </w:r>
      <w:r w:rsidR="00271786" w:rsidRPr="00CD6E41">
        <w:rPr>
          <w:rFonts w:asciiTheme="minorHAnsi" w:hAnsiTheme="minorHAnsi" w:cs="Arial"/>
          <w:bCs/>
          <w:sz w:val="22"/>
          <w:szCs w:val="22"/>
        </w:rPr>
        <w:t xml:space="preserve">that </w:t>
      </w:r>
      <w:r w:rsidRPr="00CD6E41">
        <w:rPr>
          <w:rFonts w:asciiTheme="minorHAnsi" w:hAnsiTheme="minorHAnsi" w:cs="Arial"/>
          <w:bCs/>
          <w:sz w:val="22"/>
          <w:szCs w:val="22"/>
        </w:rPr>
        <w:t>the charity is regarded as a good place to work and volunteer.</w:t>
      </w:r>
    </w:p>
    <w:p w14:paraId="756CF45E" w14:textId="77777777" w:rsidR="000A471A" w:rsidRDefault="000A471A" w:rsidP="000260D5">
      <w:pPr>
        <w:jc w:val="both"/>
        <w:rPr>
          <w:rFonts w:asciiTheme="minorHAnsi" w:hAnsiTheme="minorHAnsi" w:cs="Arial"/>
          <w:bCs/>
          <w:sz w:val="22"/>
          <w:szCs w:val="22"/>
        </w:rPr>
      </w:pPr>
    </w:p>
    <w:p w14:paraId="7FF59681" w14:textId="77777777" w:rsidR="000A471A" w:rsidRDefault="000A471A" w:rsidP="000260D5">
      <w:pPr>
        <w:jc w:val="both"/>
        <w:rPr>
          <w:rFonts w:asciiTheme="minorHAnsi" w:hAnsiTheme="minorHAnsi" w:cs="Arial"/>
          <w:bCs/>
          <w:sz w:val="22"/>
          <w:szCs w:val="22"/>
        </w:rPr>
      </w:pPr>
    </w:p>
    <w:p w14:paraId="22036DF2" w14:textId="77777777" w:rsidR="00844B93" w:rsidRPr="00CD6E41" w:rsidRDefault="00844B93" w:rsidP="000260D5">
      <w:pPr>
        <w:jc w:val="both"/>
        <w:rPr>
          <w:rFonts w:asciiTheme="minorHAnsi" w:eastAsia="Calibri" w:hAnsiTheme="minorHAnsi" w:cstheme="minorHAnsi"/>
          <w:bCs/>
          <w:sz w:val="22"/>
          <w:szCs w:val="22"/>
          <w:u w:val="single"/>
        </w:rPr>
      </w:pPr>
      <w:r w:rsidRPr="00CD6E41">
        <w:rPr>
          <w:rFonts w:asciiTheme="minorHAnsi" w:eastAsia="Calibri" w:hAnsiTheme="minorHAnsi" w:cstheme="minorHAnsi"/>
          <w:bCs/>
          <w:sz w:val="22"/>
          <w:szCs w:val="22"/>
          <w:u w:val="single"/>
        </w:rPr>
        <w:t xml:space="preserve">Communication and Representation </w:t>
      </w:r>
    </w:p>
    <w:p w14:paraId="789DB241" w14:textId="7765D2CC" w:rsidR="00844B93" w:rsidRDefault="00844B93" w:rsidP="000260D5">
      <w:pPr>
        <w:jc w:val="both"/>
        <w:rPr>
          <w:rFonts w:asciiTheme="minorHAnsi" w:eastAsia="Calibri" w:hAnsiTheme="minorHAnsi" w:cstheme="minorHAnsi"/>
          <w:sz w:val="22"/>
          <w:szCs w:val="22"/>
        </w:rPr>
      </w:pPr>
    </w:p>
    <w:p w14:paraId="4EA257A7" w14:textId="02AC7050" w:rsidR="00307569" w:rsidRPr="00CD6E41" w:rsidRDefault="00545C54" w:rsidP="000260D5">
      <w:pPr>
        <w:pStyle w:val="ListParagraph"/>
        <w:numPr>
          <w:ilvl w:val="0"/>
          <w:numId w:val="28"/>
        </w:numPr>
        <w:jc w:val="both"/>
        <w:rPr>
          <w:rFonts w:asciiTheme="minorHAnsi" w:hAnsiTheme="minorHAnsi" w:cs="Arial"/>
          <w:bCs/>
          <w:sz w:val="22"/>
          <w:szCs w:val="22"/>
        </w:rPr>
      </w:pPr>
      <w:r w:rsidRPr="00307569">
        <w:rPr>
          <w:rFonts w:asciiTheme="minorHAnsi" w:eastAsia="Calibri" w:hAnsiTheme="minorHAnsi" w:cstheme="minorHAnsi"/>
          <w:sz w:val="22"/>
          <w:szCs w:val="22"/>
        </w:rPr>
        <w:t>A</w:t>
      </w:r>
      <w:r w:rsidR="00F96A8E" w:rsidRPr="00307569">
        <w:rPr>
          <w:rFonts w:asciiTheme="minorHAnsi" w:eastAsia="Calibri" w:hAnsiTheme="minorHAnsi" w:cstheme="minorHAnsi"/>
          <w:sz w:val="22"/>
          <w:szCs w:val="22"/>
        </w:rPr>
        <w:t xml:space="preserve">ct as an ambassador for PKAVS, networking widely to </w:t>
      </w:r>
      <w:r w:rsidR="00307569">
        <w:rPr>
          <w:rFonts w:asciiTheme="minorHAnsi" w:eastAsia="Calibri" w:hAnsiTheme="minorHAnsi" w:cstheme="minorHAnsi"/>
          <w:sz w:val="22"/>
          <w:szCs w:val="22"/>
        </w:rPr>
        <w:t>s</w:t>
      </w:r>
      <w:r w:rsidR="00307569" w:rsidRPr="001F65F9">
        <w:rPr>
          <w:rFonts w:asciiTheme="minorHAnsi" w:hAnsiTheme="minorHAnsi" w:cs="Arial"/>
          <w:bCs/>
          <w:sz w:val="22"/>
          <w:szCs w:val="22"/>
        </w:rPr>
        <w:t>eek out, develop, and nurture effective working relations</w:t>
      </w:r>
      <w:r w:rsidR="00307569" w:rsidRPr="00CD6E41">
        <w:rPr>
          <w:rFonts w:asciiTheme="minorHAnsi" w:hAnsiTheme="minorHAnsi" w:cs="Arial"/>
          <w:bCs/>
          <w:sz w:val="22"/>
          <w:szCs w:val="22"/>
        </w:rPr>
        <w:t>hips with funders, supporters, and any other charities, organisations, and relevant authorities.</w:t>
      </w:r>
    </w:p>
    <w:p w14:paraId="41C45993" w14:textId="77777777" w:rsidR="005D3D0B" w:rsidRPr="00CD6E41" w:rsidRDefault="005D3D0B" w:rsidP="000260D5">
      <w:pPr>
        <w:pStyle w:val="ListParagraph"/>
        <w:numPr>
          <w:ilvl w:val="0"/>
          <w:numId w:val="28"/>
        </w:numPr>
        <w:jc w:val="both"/>
        <w:rPr>
          <w:rFonts w:asciiTheme="minorHAnsi" w:hAnsiTheme="minorHAnsi" w:cs="Arial"/>
          <w:bCs/>
          <w:sz w:val="22"/>
          <w:szCs w:val="22"/>
        </w:rPr>
      </w:pPr>
      <w:r w:rsidRPr="00CD6E41">
        <w:rPr>
          <w:rFonts w:asciiTheme="minorHAnsi" w:hAnsiTheme="minorHAnsi" w:cs="Arial"/>
          <w:bCs/>
          <w:sz w:val="22"/>
          <w:szCs w:val="22"/>
        </w:rPr>
        <w:t xml:space="preserve">Ensure that the organisation and its mission are consistently presented in a strong, positive image to relevant stakeholders through all of PKAVS work and communications, including any content shared on the website or social media platforms. </w:t>
      </w:r>
    </w:p>
    <w:p w14:paraId="07F7331F" w14:textId="6E106A9E" w:rsidR="00CF0FE2" w:rsidRPr="00CD6E41" w:rsidRDefault="005D3D0B" w:rsidP="000260D5">
      <w:pPr>
        <w:pStyle w:val="ListParagraph"/>
        <w:numPr>
          <w:ilvl w:val="0"/>
          <w:numId w:val="28"/>
        </w:numPr>
        <w:jc w:val="both"/>
        <w:rPr>
          <w:rFonts w:asciiTheme="minorHAnsi" w:hAnsiTheme="minorHAnsi" w:cs="Arial"/>
          <w:bCs/>
          <w:sz w:val="22"/>
          <w:szCs w:val="22"/>
        </w:rPr>
      </w:pPr>
      <w:r w:rsidRPr="00CD6E41">
        <w:rPr>
          <w:rFonts w:asciiTheme="minorHAnsi" w:hAnsiTheme="minorHAnsi" w:cs="Arial"/>
          <w:bCs/>
          <w:sz w:val="22"/>
          <w:szCs w:val="22"/>
        </w:rPr>
        <w:t>S</w:t>
      </w:r>
      <w:r w:rsidR="00CF0FE2" w:rsidRPr="00CD6E41">
        <w:rPr>
          <w:rFonts w:asciiTheme="minorHAnsi" w:hAnsiTheme="minorHAnsi" w:cs="Arial"/>
          <w:bCs/>
          <w:sz w:val="22"/>
          <w:szCs w:val="22"/>
        </w:rPr>
        <w:t xml:space="preserve">erve as the primary spokesperson and representative for the organisation, including </w:t>
      </w:r>
      <w:r w:rsidR="00290AE5" w:rsidRPr="00CD6E41">
        <w:rPr>
          <w:rFonts w:asciiTheme="minorHAnsi" w:hAnsiTheme="minorHAnsi" w:cs="Arial"/>
          <w:bCs/>
          <w:sz w:val="22"/>
          <w:szCs w:val="22"/>
        </w:rPr>
        <w:t xml:space="preserve">public speaking, delivering presentations at conferences and events, and </w:t>
      </w:r>
      <w:r w:rsidR="0096733B" w:rsidRPr="00CD6E41">
        <w:rPr>
          <w:rFonts w:asciiTheme="minorHAnsi" w:hAnsiTheme="minorHAnsi" w:cs="Arial"/>
          <w:bCs/>
          <w:sz w:val="22"/>
          <w:szCs w:val="22"/>
        </w:rPr>
        <w:t>speaking to the press</w:t>
      </w:r>
      <w:r w:rsidR="00CF0FE2" w:rsidRPr="00CD6E41">
        <w:rPr>
          <w:rFonts w:asciiTheme="minorHAnsi" w:hAnsiTheme="minorHAnsi" w:cs="Arial"/>
          <w:bCs/>
          <w:sz w:val="22"/>
          <w:szCs w:val="22"/>
        </w:rPr>
        <w:t>.</w:t>
      </w:r>
    </w:p>
    <w:p w14:paraId="77D53DBA" w14:textId="663DFEA1" w:rsidR="00CF0FE2" w:rsidRPr="00CD6E41" w:rsidRDefault="00CD6E41" w:rsidP="000260D5">
      <w:pPr>
        <w:pStyle w:val="ListParagraph"/>
        <w:numPr>
          <w:ilvl w:val="0"/>
          <w:numId w:val="28"/>
        </w:numPr>
        <w:jc w:val="both"/>
        <w:rPr>
          <w:rFonts w:asciiTheme="minorHAnsi" w:hAnsiTheme="minorHAnsi" w:cs="Arial"/>
          <w:bCs/>
          <w:sz w:val="22"/>
          <w:szCs w:val="22"/>
        </w:rPr>
      </w:pPr>
      <w:r w:rsidRPr="00CD6E41">
        <w:rPr>
          <w:rFonts w:asciiTheme="minorHAnsi" w:hAnsiTheme="minorHAnsi" w:cs="Arial"/>
          <w:bCs/>
          <w:sz w:val="22"/>
          <w:szCs w:val="22"/>
        </w:rPr>
        <w:t>A</w:t>
      </w:r>
      <w:r w:rsidR="00CF0FE2" w:rsidRPr="00CD6E41">
        <w:rPr>
          <w:rFonts w:asciiTheme="minorHAnsi" w:hAnsiTheme="minorHAnsi" w:cs="Arial"/>
          <w:bCs/>
          <w:sz w:val="22"/>
          <w:szCs w:val="22"/>
        </w:rPr>
        <w:t>ctively advocate for the organisation</w:t>
      </w:r>
      <w:r w:rsidR="00C21086" w:rsidRPr="00CD6E41">
        <w:rPr>
          <w:rFonts w:asciiTheme="minorHAnsi" w:hAnsiTheme="minorHAnsi" w:cs="Arial"/>
          <w:bCs/>
          <w:sz w:val="22"/>
          <w:szCs w:val="22"/>
        </w:rPr>
        <w:t xml:space="preserve"> </w:t>
      </w:r>
      <w:r w:rsidRPr="00CD6E41">
        <w:rPr>
          <w:rFonts w:asciiTheme="minorHAnsi" w:hAnsiTheme="minorHAnsi" w:cs="Arial"/>
          <w:bCs/>
          <w:sz w:val="22"/>
          <w:szCs w:val="22"/>
        </w:rPr>
        <w:t>through the course of your work</w:t>
      </w:r>
      <w:r w:rsidR="00CF0FE2" w:rsidRPr="00CD6E41">
        <w:rPr>
          <w:rFonts w:asciiTheme="minorHAnsi" w:hAnsiTheme="minorHAnsi" w:cs="Arial"/>
          <w:bCs/>
          <w:sz w:val="22"/>
          <w:szCs w:val="22"/>
        </w:rPr>
        <w:t xml:space="preserve">. </w:t>
      </w:r>
    </w:p>
    <w:p w14:paraId="1854CA55" w14:textId="77777777" w:rsidR="00F96A8E" w:rsidRPr="00844B93" w:rsidRDefault="00F96A8E" w:rsidP="000260D5">
      <w:pPr>
        <w:jc w:val="both"/>
        <w:rPr>
          <w:rFonts w:asciiTheme="minorHAnsi" w:eastAsia="Calibri" w:hAnsiTheme="minorHAnsi" w:cstheme="minorHAnsi"/>
          <w:sz w:val="22"/>
          <w:szCs w:val="22"/>
        </w:rPr>
      </w:pPr>
    </w:p>
    <w:p w14:paraId="0A605691" w14:textId="77777777" w:rsidR="00844B93" w:rsidRPr="00844B93" w:rsidRDefault="00844B93" w:rsidP="000260D5">
      <w:pPr>
        <w:jc w:val="both"/>
        <w:rPr>
          <w:rFonts w:asciiTheme="minorHAnsi" w:eastAsia="Calibri" w:hAnsiTheme="minorHAnsi" w:cstheme="minorHAnsi"/>
          <w:sz w:val="22"/>
          <w:szCs w:val="22"/>
        </w:rPr>
      </w:pPr>
    </w:p>
    <w:p w14:paraId="78ECE1D8" w14:textId="380D53A7" w:rsidR="00844B93" w:rsidRPr="00B30B4D" w:rsidRDefault="00B30B4D" w:rsidP="000260D5">
      <w:pPr>
        <w:jc w:val="both"/>
        <w:rPr>
          <w:rFonts w:asciiTheme="minorHAnsi" w:eastAsia="Calibri" w:hAnsiTheme="minorHAnsi" w:cstheme="minorHAnsi"/>
          <w:bCs/>
          <w:sz w:val="22"/>
          <w:szCs w:val="22"/>
          <w:u w:val="single"/>
        </w:rPr>
      </w:pPr>
      <w:r w:rsidRPr="00B30B4D">
        <w:rPr>
          <w:rFonts w:asciiTheme="minorHAnsi" w:eastAsia="Calibri" w:hAnsiTheme="minorHAnsi" w:cstheme="minorHAnsi"/>
          <w:bCs/>
          <w:sz w:val="22"/>
          <w:szCs w:val="22"/>
          <w:u w:val="single"/>
        </w:rPr>
        <w:t xml:space="preserve">Fundraising and </w:t>
      </w:r>
      <w:r w:rsidR="00844B93" w:rsidRPr="00B30B4D">
        <w:rPr>
          <w:rFonts w:asciiTheme="minorHAnsi" w:eastAsia="Calibri" w:hAnsiTheme="minorHAnsi" w:cstheme="minorHAnsi"/>
          <w:bCs/>
          <w:sz w:val="22"/>
          <w:szCs w:val="22"/>
          <w:u w:val="single"/>
        </w:rPr>
        <w:t>Income Generation</w:t>
      </w:r>
    </w:p>
    <w:p w14:paraId="32A123C4" w14:textId="77777777" w:rsidR="00844B93" w:rsidRPr="00844B93" w:rsidRDefault="00844B93" w:rsidP="000260D5">
      <w:pPr>
        <w:jc w:val="both"/>
        <w:rPr>
          <w:rFonts w:asciiTheme="minorHAnsi" w:eastAsia="Calibri" w:hAnsiTheme="minorHAnsi" w:cstheme="minorHAnsi"/>
          <w:sz w:val="22"/>
          <w:szCs w:val="22"/>
        </w:rPr>
      </w:pPr>
    </w:p>
    <w:p w14:paraId="6AE5D943" w14:textId="3D5C5F6A" w:rsidR="00844B93" w:rsidRPr="00844B93" w:rsidRDefault="00C477DA" w:rsidP="00CA26E7">
      <w:pPr>
        <w:numPr>
          <w:ilvl w:val="0"/>
          <w:numId w:val="30"/>
        </w:numPr>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Assume responsibility for </w:t>
      </w:r>
      <w:r w:rsidR="00AD2D79">
        <w:rPr>
          <w:rFonts w:asciiTheme="minorHAnsi" w:eastAsia="Calibri" w:hAnsiTheme="minorHAnsi" w:cstheme="minorHAnsi"/>
          <w:sz w:val="22"/>
          <w:szCs w:val="22"/>
        </w:rPr>
        <w:t>the development and ongoing review of a plan for ensuring</w:t>
      </w:r>
      <w:r w:rsidR="00844B93" w:rsidRPr="00844B93">
        <w:rPr>
          <w:rFonts w:asciiTheme="minorHAnsi" w:eastAsia="Calibri" w:hAnsiTheme="minorHAnsi" w:cstheme="minorHAnsi"/>
          <w:sz w:val="22"/>
          <w:szCs w:val="22"/>
        </w:rPr>
        <w:t xml:space="preserve"> </w:t>
      </w:r>
      <w:r w:rsidR="001C679C">
        <w:rPr>
          <w:rFonts w:asciiTheme="minorHAnsi" w:eastAsia="Calibri" w:hAnsiTheme="minorHAnsi" w:cstheme="minorHAnsi"/>
          <w:sz w:val="22"/>
          <w:szCs w:val="22"/>
        </w:rPr>
        <w:t>the generation of a</w:t>
      </w:r>
      <w:r w:rsidR="00844B93" w:rsidRPr="00844B93">
        <w:rPr>
          <w:rFonts w:asciiTheme="minorHAnsi" w:eastAsia="Calibri" w:hAnsiTheme="minorHAnsi" w:cstheme="minorHAnsi"/>
          <w:sz w:val="22"/>
          <w:szCs w:val="22"/>
        </w:rPr>
        <w:t xml:space="preserve"> long-term</w:t>
      </w:r>
      <w:r w:rsidR="001C679C">
        <w:rPr>
          <w:rFonts w:asciiTheme="minorHAnsi" w:eastAsia="Calibri" w:hAnsiTheme="minorHAnsi" w:cstheme="minorHAnsi"/>
          <w:sz w:val="22"/>
          <w:szCs w:val="22"/>
        </w:rPr>
        <w:t>,</w:t>
      </w:r>
      <w:r w:rsidR="00844B93" w:rsidRPr="00844B93">
        <w:rPr>
          <w:rFonts w:asciiTheme="minorHAnsi" w:eastAsia="Calibri" w:hAnsiTheme="minorHAnsi" w:cstheme="minorHAnsi"/>
          <w:sz w:val="22"/>
          <w:szCs w:val="22"/>
        </w:rPr>
        <w:t xml:space="preserve"> sustainable income</w:t>
      </w:r>
      <w:r w:rsidR="001C679C">
        <w:rPr>
          <w:rFonts w:asciiTheme="minorHAnsi" w:eastAsia="Calibri" w:hAnsiTheme="minorHAnsi" w:cstheme="minorHAnsi"/>
          <w:sz w:val="22"/>
          <w:szCs w:val="22"/>
        </w:rPr>
        <w:t>.</w:t>
      </w:r>
    </w:p>
    <w:p w14:paraId="0ECCCEFD" w14:textId="79F40437" w:rsidR="00844B93" w:rsidRPr="00844B93" w:rsidRDefault="0092248D" w:rsidP="00CA26E7">
      <w:pPr>
        <w:numPr>
          <w:ilvl w:val="0"/>
          <w:numId w:val="30"/>
        </w:numPr>
        <w:jc w:val="both"/>
        <w:rPr>
          <w:rFonts w:asciiTheme="minorHAnsi" w:eastAsia="Calibri" w:hAnsiTheme="minorHAnsi" w:cstheme="minorHAnsi"/>
          <w:sz w:val="22"/>
          <w:szCs w:val="22"/>
        </w:rPr>
      </w:pPr>
      <w:r>
        <w:rPr>
          <w:rFonts w:asciiTheme="minorHAnsi" w:eastAsia="Calibri" w:hAnsiTheme="minorHAnsi" w:cstheme="minorHAnsi"/>
          <w:sz w:val="22"/>
          <w:szCs w:val="22"/>
        </w:rPr>
        <w:t>Assume</w:t>
      </w:r>
      <w:r w:rsidR="00844B93" w:rsidRPr="00844B93">
        <w:rPr>
          <w:rFonts w:asciiTheme="minorHAnsi" w:eastAsia="Calibri" w:hAnsiTheme="minorHAnsi" w:cstheme="minorHAnsi"/>
          <w:sz w:val="22"/>
          <w:szCs w:val="22"/>
        </w:rPr>
        <w:t xml:space="preserve"> strategic responsibility for the delivery of an annual income</w:t>
      </w:r>
      <w:r w:rsidR="00A67EF1">
        <w:rPr>
          <w:rFonts w:asciiTheme="minorHAnsi" w:eastAsia="Calibri" w:hAnsiTheme="minorHAnsi" w:cstheme="minorHAnsi"/>
          <w:sz w:val="22"/>
          <w:szCs w:val="22"/>
        </w:rPr>
        <w:t xml:space="preserve"> </w:t>
      </w:r>
      <w:r w:rsidR="00844B93" w:rsidRPr="00844B93">
        <w:rPr>
          <w:rFonts w:asciiTheme="minorHAnsi" w:eastAsia="Calibri" w:hAnsiTheme="minorHAnsi" w:cstheme="minorHAnsi"/>
          <w:sz w:val="22"/>
          <w:szCs w:val="22"/>
        </w:rPr>
        <w:t>to agreed expenditure budgets</w:t>
      </w:r>
      <w:r>
        <w:rPr>
          <w:rFonts w:asciiTheme="minorHAnsi" w:eastAsia="Calibri" w:hAnsiTheme="minorHAnsi" w:cstheme="minorHAnsi"/>
          <w:sz w:val="22"/>
          <w:szCs w:val="22"/>
        </w:rPr>
        <w:t>.</w:t>
      </w:r>
    </w:p>
    <w:p w14:paraId="7A855B4E" w14:textId="7D41B823" w:rsidR="00071650" w:rsidRPr="008218D7" w:rsidRDefault="00BD08C5" w:rsidP="00CA26E7">
      <w:pPr>
        <w:numPr>
          <w:ilvl w:val="0"/>
          <w:numId w:val="30"/>
        </w:numPr>
        <w:jc w:val="both"/>
        <w:rPr>
          <w:rFonts w:asciiTheme="minorHAnsi" w:eastAsia="Calibri" w:hAnsiTheme="minorHAnsi" w:cstheme="minorHAnsi"/>
          <w:sz w:val="22"/>
          <w:szCs w:val="22"/>
        </w:rPr>
      </w:pPr>
      <w:r>
        <w:rPr>
          <w:rFonts w:asciiTheme="minorHAnsi" w:eastAsia="Calibri" w:hAnsiTheme="minorHAnsi" w:cstheme="minorHAnsi"/>
          <w:sz w:val="22"/>
          <w:szCs w:val="22"/>
        </w:rPr>
        <w:t>Seek out, develop, and nurture</w:t>
      </w:r>
      <w:r w:rsidR="00844B93" w:rsidRPr="00844B93">
        <w:rPr>
          <w:rFonts w:asciiTheme="minorHAnsi" w:eastAsia="Calibri" w:hAnsiTheme="minorHAnsi" w:cstheme="minorHAnsi"/>
          <w:sz w:val="22"/>
          <w:szCs w:val="22"/>
        </w:rPr>
        <w:t xml:space="preserve"> strong relationships with a range of </w:t>
      </w:r>
      <w:r w:rsidR="00340E23">
        <w:rPr>
          <w:rFonts w:asciiTheme="minorHAnsi" w:eastAsia="Calibri" w:hAnsiTheme="minorHAnsi" w:cstheme="minorHAnsi"/>
          <w:sz w:val="22"/>
          <w:szCs w:val="22"/>
        </w:rPr>
        <w:t xml:space="preserve">existing and </w:t>
      </w:r>
      <w:r w:rsidR="00844B93" w:rsidRPr="00844B93">
        <w:rPr>
          <w:rFonts w:asciiTheme="minorHAnsi" w:eastAsia="Calibri" w:hAnsiTheme="minorHAnsi" w:cstheme="minorHAnsi"/>
          <w:sz w:val="22"/>
          <w:szCs w:val="22"/>
        </w:rPr>
        <w:t>potential funders</w:t>
      </w:r>
      <w:r w:rsidR="00340E23">
        <w:rPr>
          <w:rFonts w:asciiTheme="minorHAnsi" w:eastAsia="Calibri" w:hAnsiTheme="minorHAnsi" w:cstheme="minorHAnsi"/>
          <w:sz w:val="22"/>
          <w:szCs w:val="22"/>
        </w:rPr>
        <w:t>,</w:t>
      </w:r>
      <w:r w:rsidR="00844B93" w:rsidRPr="00844B93">
        <w:rPr>
          <w:rFonts w:asciiTheme="minorHAnsi" w:eastAsia="Calibri" w:hAnsiTheme="minorHAnsi" w:cstheme="minorHAnsi"/>
          <w:sz w:val="22"/>
          <w:szCs w:val="22"/>
        </w:rPr>
        <w:t xml:space="preserve"> and oversee shaping and writing of major funding applications, tenders, and partnership bids</w:t>
      </w:r>
      <w:r w:rsidR="005400C0">
        <w:rPr>
          <w:rFonts w:asciiTheme="minorHAnsi" w:eastAsia="Calibri" w:hAnsiTheme="minorHAnsi" w:cstheme="minorHAnsi"/>
          <w:sz w:val="22"/>
          <w:szCs w:val="22"/>
        </w:rPr>
        <w:t>.</w:t>
      </w:r>
    </w:p>
    <w:p w14:paraId="760EC848" w14:textId="49C04B11" w:rsidR="00844B93" w:rsidRDefault="00071650" w:rsidP="00CA26E7">
      <w:pPr>
        <w:numPr>
          <w:ilvl w:val="0"/>
          <w:numId w:val="30"/>
        </w:numPr>
        <w:jc w:val="both"/>
        <w:rPr>
          <w:rFonts w:asciiTheme="minorHAnsi" w:eastAsia="Calibri" w:hAnsiTheme="minorHAnsi" w:cstheme="minorHAnsi"/>
          <w:sz w:val="22"/>
          <w:szCs w:val="22"/>
        </w:rPr>
      </w:pPr>
      <w:r>
        <w:rPr>
          <w:rFonts w:asciiTheme="minorHAnsi" w:eastAsia="Calibri" w:hAnsiTheme="minorHAnsi" w:cstheme="minorHAnsi"/>
          <w:sz w:val="22"/>
          <w:szCs w:val="22"/>
        </w:rPr>
        <w:t>D</w:t>
      </w:r>
      <w:r w:rsidR="00844B93" w:rsidRPr="00844B93">
        <w:rPr>
          <w:rFonts w:asciiTheme="minorHAnsi" w:eastAsia="Calibri" w:hAnsiTheme="minorHAnsi" w:cstheme="minorHAnsi"/>
          <w:sz w:val="22"/>
          <w:szCs w:val="22"/>
        </w:rPr>
        <w:t xml:space="preserve">evelop </w:t>
      </w:r>
      <w:r>
        <w:rPr>
          <w:rFonts w:asciiTheme="minorHAnsi" w:eastAsia="Calibri" w:hAnsiTheme="minorHAnsi" w:cstheme="minorHAnsi"/>
          <w:sz w:val="22"/>
          <w:szCs w:val="22"/>
        </w:rPr>
        <w:t xml:space="preserve">and maintain </w:t>
      </w:r>
      <w:r w:rsidR="00844B93" w:rsidRPr="00844B93">
        <w:rPr>
          <w:rFonts w:asciiTheme="minorHAnsi" w:eastAsia="Calibri" w:hAnsiTheme="minorHAnsi" w:cstheme="minorHAnsi"/>
          <w:sz w:val="22"/>
          <w:szCs w:val="22"/>
        </w:rPr>
        <w:t>high level relationships with public sector funders to ensure service level agreements are maintained and developed</w:t>
      </w:r>
      <w:r w:rsidR="008218D7">
        <w:rPr>
          <w:rFonts w:asciiTheme="minorHAnsi" w:eastAsia="Calibri" w:hAnsiTheme="minorHAnsi" w:cstheme="minorHAnsi"/>
          <w:sz w:val="22"/>
          <w:szCs w:val="22"/>
        </w:rPr>
        <w:t>.</w:t>
      </w:r>
    </w:p>
    <w:p w14:paraId="710CAF81" w14:textId="13697698" w:rsidR="000F0719" w:rsidRPr="000F0719" w:rsidRDefault="000F0719" w:rsidP="00CA26E7">
      <w:pPr>
        <w:numPr>
          <w:ilvl w:val="0"/>
          <w:numId w:val="30"/>
        </w:numPr>
        <w:jc w:val="both"/>
        <w:rPr>
          <w:rFonts w:asciiTheme="minorHAnsi" w:eastAsia="Calibri" w:hAnsiTheme="minorHAnsi" w:cstheme="minorHAnsi"/>
          <w:sz w:val="22"/>
          <w:szCs w:val="22"/>
        </w:rPr>
      </w:pPr>
      <w:r>
        <w:rPr>
          <w:rFonts w:asciiTheme="minorHAnsi" w:eastAsia="Calibri" w:hAnsiTheme="minorHAnsi" w:cstheme="minorHAnsi"/>
          <w:sz w:val="22"/>
          <w:szCs w:val="22"/>
        </w:rPr>
        <w:t>S</w:t>
      </w:r>
      <w:r w:rsidRPr="00844B93">
        <w:rPr>
          <w:rFonts w:asciiTheme="minorHAnsi" w:eastAsia="Calibri" w:hAnsiTheme="minorHAnsi" w:cstheme="minorHAnsi"/>
          <w:sz w:val="22"/>
          <w:szCs w:val="22"/>
        </w:rPr>
        <w:t>eek out and develop new income streams including the development of Social Enterprise</w:t>
      </w:r>
      <w:r w:rsidR="008836FE">
        <w:rPr>
          <w:rFonts w:asciiTheme="minorHAnsi" w:eastAsia="Calibri" w:hAnsiTheme="minorHAnsi" w:cstheme="minorHAnsi"/>
          <w:sz w:val="22"/>
          <w:szCs w:val="22"/>
        </w:rPr>
        <w:t>.</w:t>
      </w:r>
    </w:p>
    <w:p w14:paraId="7983B14F" w14:textId="5E8C7F89" w:rsidR="00B30B4D" w:rsidRDefault="00B30B4D" w:rsidP="000260D5">
      <w:pPr>
        <w:jc w:val="both"/>
        <w:rPr>
          <w:rFonts w:asciiTheme="minorHAnsi" w:eastAsia="Calibri" w:hAnsiTheme="minorHAnsi" w:cstheme="minorHAnsi"/>
          <w:b/>
          <w:sz w:val="22"/>
          <w:szCs w:val="22"/>
        </w:rPr>
      </w:pPr>
    </w:p>
    <w:p w14:paraId="4F058967" w14:textId="77777777" w:rsidR="000F0719" w:rsidRDefault="000F0719" w:rsidP="000260D5">
      <w:pPr>
        <w:jc w:val="both"/>
        <w:rPr>
          <w:rFonts w:asciiTheme="minorHAnsi" w:eastAsia="Calibri" w:hAnsiTheme="minorHAnsi" w:cstheme="minorHAnsi"/>
          <w:b/>
          <w:sz w:val="22"/>
          <w:szCs w:val="22"/>
        </w:rPr>
      </w:pPr>
    </w:p>
    <w:p w14:paraId="4DA5002E" w14:textId="33F5D89C" w:rsidR="00844B93" w:rsidRPr="00CA26E7" w:rsidRDefault="00844B93" w:rsidP="000260D5">
      <w:pPr>
        <w:jc w:val="both"/>
        <w:rPr>
          <w:rFonts w:asciiTheme="minorHAnsi" w:eastAsia="Calibri" w:hAnsiTheme="minorHAnsi" w:cstheme="minorHAnsi"/>
          <w:bCs/>
          <w:sz w:val="22"/>
          <w:szCs w:val="22"/>
          <w:u w:val="single"/>
        </w:rPr>
      </w:pPr>
      <w:r w:rsidRPr="00CA26E7">
        <w:rPr>
          <w:rFonts w:asciiTheme="minorHAnsi" w:eastAsia="Calibri" w:hAnsiTheme="minorHAnsi" w:cstheme="minorHAnsi"/>
          <w:bCs/>
          <w:sz w:val="22"/>
          <w:szCs w:val="22"/>
          <w:u w:val="single"/>
        </w:rPr>
        <w:t xml:space="preserve">Finance and Legal </w:t>
      </w:r>
    </w:p>
    <w:p w14:paraId="4E04C8AA" w14:textId="77777777" w:rsidR="00844B93" w:rsidRPr="00844B93" w:rsidRDefault="00844B93" w:rsidP="000260D5">
      <w:pPr>
        <w:jc w:val="both"/>
        <w:rPr>
          <w:rFonts w:asciiTheme="minorHAnsi" w:eastAsia="Calibri" w:hAnsiTheme="minorHAnsi" w:cstheme="minorHAnsi"/>
          <w:sz w:val="22"/>
          <w:szCs w:val="22"/>
        </w:rPr>
      </w:pPr>
    </w:p>
    <w:p w14:paraId="28930770" w14:textId="6F0E8553" w:rsidR="00844B93" w:rsidRPr="00844B93" w:rsidRDefault="00A0242F" w:rsidP="002E508D">
      <w:pPr>
        <w:numPr>
          <w:ilvl w:val="0"/>
          <w:numId w:val="31"/>
        </w:numPr>
        <w:ind w:left="709"/>
        <w:jc w:val="both"/>
        <w:rPr>
          <w:rFonts w:asciiTheme="minorHAnsi" w:eastAsia="Calibri" w:hAnsiTheme="minorHAnsi" w:cstheme="minorHAnsi"/>
          <w:sz w:val="22"/>
          <w:szCs w:val="22"/>
        </w:rPr>
      </w:pPr>
      <w:r>
        <w:rPr>
          <w:rFonts w:asciiTheme="minorHAnsi" w:eastAsia="Calibri" w:hAnsiTheme="minorHAnsi" w:cstheme="minorHAnsi"/>
          <w:sz w:val="22"/>
          <w:szCs w:val="22"/>
        </w:rPr>
        <w:t>E</w:t>
      </w:r>
      <w:r w:rsidR="00844B93" w:rsidRPr="00844B93">
        <w:rPr>
          <w:rFonts w:asciiTheme="minorHAnsi" w:eastAsia="Calibri" w:hAnsiTheme="minorHAnsi" w:cstheme="minorHAnsi"/>
          <w:sz w:val="22"/>
          <w:szCs w:val="22"/>
        </w:rPr>
        <w:t>nsure that the organisation remains solvent and in good financial health with sufficient cash flows generated to meet anticipated expenditure</w:t>
      </w:r>
      <w:r>
        <w:rPr>
          <w:rFonts w:asciiTheme="minorHAnsi" w:eastAsia="Calibri" w:hAnsiTheme="minorHAnsi" w:cstheme="minorHAnsi"/>
          <w:sz w:val="22"/>
          <w:szCs w:val="22"/>
        </w:rPr>
        <w:t>.</w:t>
      </w:r>
    </w:p>
    <w:p w14:paraId="2B9119D2" w14:textId="4BDDB4AF" w:rsidR="00844B93" w:rsidRPr="00844B93" w:rsidRDefault="008836FE" w:rsidP="002E508D">
      <w:pPr>
        <w:numPr>
          <w:ilvl w:val="0"/>
          <w:numId w:val="31"/>
        </w:numPr>
        <w:ind w:left="709"/>
        <w:jc w:val="both"/>
        <w:rPr>
          <w:rFonts w:asciiTheme="minorHAnsi" w:eastAsia="Calibri" w:hAnsiTheme="minorHAnsi" w:cstheme="minorHAnsi"/>
          <w:sz w:val="22"/>
          <w:szCs w:val="22"/>
        </w:rPr>
      </w:pPr>
      <w:r>
        <w:rPr>
          <w:rFonts w:asciiTheme="minorHAnsi" w:eastAsia="Calibri" w:hAnsiTheme="minorHAnsi" w:cstheme="minorHAnsi"/>
          <w:sz w:val="22"/>
          <w:szCs w:val="22"/>
        </w:rPr>
        <w:t>P</w:t>
      </w:r>
      <w:r w:rsidR="00844B93" w:rsidRPr="00844B93">
        <w:rPr>
          <w:rFonts w:asciiTheme="minorHAnsi" w:eastAsia="Calibri" w:hAnsiTheme="minorHAnsi" w:cstheme="minorHAnsi"/>
          <w:sz w:val="22"/>
          <w:szCs w:val="22"/>
        </w:rPr>
        <w:t>roduce a budget acceptable to the Board and to ensure the sound financial management of PKAVS within that budget</w:t>
      </w:r>
    </w:p>
    <w:p w14:paraId="789867B9" w14:textId="7495A222" w:rsidR="00844B93" w:rsidRPr="00844B93" w:rsidRDefault="00EE7850" w:rsidP="002E508D">
      <w:pPr>
        <w:numPr>
          <w:ilvl w:val="0"/>
          <w:numId w:val="31"/>
        </w:numPr>
        <w:ind w:left="709"/>
        <w:jc w:val="both"/>
        <w:rPr>
          <w:rFonts w:asciiTheme="minorHAnsi" w:eastAsia="Calibri" w:hAnsiTheme="minorHAnsi" w:cstheme="minorHAnsi"/>
          <w:sz w:val="22"/>
          <w:szCs w:val="22"/>
        </w:rPr>
      </w:pPr>
      <w:r>
        <w:rPr>
          <w:rFonts w:asciiTheme="minorHAnsi" w:eastAsia="Calibri" w:hAnsiTheme="minorHAnsi" w:cstheme="minorHAnsi"/>
          <w:sz w:val="22"/>
          <w:szCs w:val="22"/>
        </w:rPr>
        <w:t>B</w:t>
      </w:r>
      <w:r w:rsidR="00844B93" w:rsidRPr="00844B93">
        <w:rPr>
          <w:rFonts w:asciiTheme="minorHAnsi" w:eastAsia="Calibri" w:hAnsiTheme="minorHAnsi" w:cstheme="minorHAnsi"/>
          <w:sz w:val="22"/>
          <w:szCs w:val="22"/>
        </w:rPr>
        <w:t>uild and maintain the financial reserves of PKAVS to an appropriate level set by the Board</w:t>
      </w:r>
      <w:r>
        <w:rPr>
          <w:rFonts w:asciiTheme="minorHAnsi" w:eastAsia="Calibri" w:hAnsiTheme="minorHAnsi" w:cstheme="minorHAnsi"/>
          <w:sz w:val="22"/>
          <w:szCs w:val="22"/>
        </w:rPr>
        <w:t xml:space="preserve"> of Directors.</w:t>
      </w:r>
    </w:p>
    <w:p w14:paraId="09D02DA1" w14:textId="1C38D337" w:rsidR="00844B93" w:rsidRPr="00844B93" w:rsidRDefault="004A07CC" w:rsidP="002E508D">
      <w:pPr>
        <w:numPr>
          <w:ilvl w:val="0"/>
          <w:numId w:val="31"/>
        </w:numPr>
        <w:ind w:left="709"/>
        <w:jc w:val="both"/>
        <w:rPr>
          <w:rFonts w:asciiTheme="minorHAnsi" w:eastAsia="Calibri" w:hAnsiTheme="minorHAnsi" w:cstheme="minorHAnsi"/>
          <w:sz w:val="22"/>
          <w:szCs w:val="22"/>
        </w:rPr>
      </w:pPr>
      <w:r>
        <w:rPr>
          <w:rFonts w:asciiTheme="minorHAnsi" w:eastAsia="Calibri" w:hAnsiTheme="minorHAnsi" w:cstheme="minorHAnsi"/>
          <w:sz w:val="22"/>
          <w:szCs w:val="22"/>
        </w:rPr>
        <w:t>E</w:t>
      </w:r>
      <w:r w:rsidR="00844B93" w:rsidRPr="00844B93">
        <w:rPr>
          <w:rFonts w:asciiTheme="minorHAnsi" w:eastAsia="Calibri" w:hAnsiTheme="minorHAnsi" w:cstheme="minorHAnsi"/>
          <w:sz w:val="22"/>
          <w:szCs w:val="22"/>
        </w:rPr>
        <w:t xml:space="preserve">nsure full and accurate reporting including the preparation of reports for </w:t>
      </w:r>
      <w:r w:rsidR="00D041BC">
        <w:rPr>
          <w:rFonts w:asciiTheme="minorHAnsi" w:eastAsia="Calibri" w:hAnsiTheme="minorHAnsi" w:cstheme="minorHAnsi"/>
          <w:sz w:val="22"/>
          <w:szCs w:val="22"/>
        </w:rPr>
        <w:t>Board</w:t>
      </w:r>
      <w:r w:rsidR="00844B93" w:rsidRPr="00844B93">
        <w:rPr>
          <w:rFonts w:asciiTheme="minorHAnsi" w:eastAsia="Calibri" w:hAnsiTheme="minorHAnsi" w:cstheme="minorHAnsi"/>
          <w:sz w:val="22"/>
          <w:szCs w:val="22"/>
        </w:rPr>
        <w:t xml:space="preserve"> meetings, and the provision of information necessary to fulfil annual report and financial statement returns to OSCR and Companies House</w:t>
      </w:r>
      <w:r>
        <w:rPr>
          <w:rFonts w:asciiTheme="minorHAnsi" w:eastAsia="Calibri" w:hAnsiTheme="minorHAnsi" w:cstheme="minorHAnsi"/>
          <w:sz w:val="22"/>
          <w:szCs w:val="22"/>
        </w:rPr>
        <w:t>.</w:t>
      </w:r>
    </w:p>
    <w:p w14:paraId="6854489B" w14:textId="72D5CD4E" w:rsidR="00844B93" w:rsidRPr="00844B93" w:rsidRDefault="00A170B4" w:rsidP="002E508D">
      <w:pPr>
        <w:numPr>
          <w:ilvl w:val="0"/>
          <w:numId w:val="31"/>
        </w:numPr>
        <w:ind w:left="709"/>
        <w:jc w:val="both"/>
        <w:rPr>
          <w:rFonts w:asciiTheme="minorHAnsi" w:eastAsia="Calibri" w:hAnsiTheme="minorHAnsi" w:cstheme="minorHAnsi"/>
          <w:sz w:val="22"/>
          <w:szCs w:val="22"/>
        </w:rPr>
      </w:pPr>
      <w:r>
        <w:rPr>
          <w:rFonts w:asciiTheme="minorHAnsi" w:eastAsia="Calibri" w:hAnsiTheme="minorHAnsi" w:cstheme="minorHAnsi"/>
          <w:sz w:val="22"/>
          <w:szCs w:val="22"/>
        </w:rPr>
        <w:lastRenderedPageBreak/>
        <w:t>T</w:t>
      </w:r>
      <w:r w:rsidR="00844B93" w:rsidRPr="00844B93">
        <w:rPr>
          <w:rFonts w:asciiTheme="minorHAnsi" w:eastAsia="Calibri" w:hAnsiTheme="minorHAnsi" w:cstheme="minorHAnsi"/>
          <w:sz w:val="22"/>
          <w:szCs w:val="22"/>
        </w:rPr>
        <w:t xml:space="preserve">ake appropriate steps to </w:t>
      </w:r>
      <w:r>
        <w:rPr>
          <w:rFonts w:asciiTheme="minorHAnsi" w:eastAsia="Calibri" w:hAnsiTheme="minorHAnsi" w:cstheme="minorHAnsi"/>
          <w:sz w:val="22"/>
          <w:szCs w:val="22"/>
        </w:rPr>
        <w:t>mitigate</w:t>
      </w:r>
      <w:r w:rsidR="00844B93" w:rsidRPr="00844B93">
        <w:rPr>
          <w:rFonts w:asciiTheme="minorHAnsi" w:eastAsia="Calibri" w:hAnsiTheme="minorHAnsi" w:cstheme="minorHAnsi"/>
          <w:sz w:val="22"/>
          <w:szCs w:val="22"/>
        </w:rPr>
        <w:t xml:space="preserve"> risks and</w:t>
      </w:r>
      <w:r>
        <w:rPr>
          <w:rFonts w:asciiTheme="minorHAnsi" w:eastAsia="Calibri" w:hAnsiTheme="minorHAnsi" w:cstheme="minorHAnsi"/>
          <w:sz w:val="22"/>
          <w:szCs w:val="22"/>
        </w:rPr>
        <w:t xml:space="preserve"> manage</w:t>
      </w:r>
      <w:r w:rsidR="00844B93" w:rsidRPr="00844B93">
        <w:rPr>
          <w:rFonts w:asciiTheme="minorHAnsi" w:eastAsia="Calibri" w:hAnsiTheme="minorHAnsi" w:cstheme="minorHAnsi"/>
          <w:sz w:val="22"/>
          <w:szCs w:val="22"/>
        </w:rPr>
        <w:t xml:space="preserve"> issues that could significantly impact the organisation</w:t>
      </w:r>
      <w:r w:rsidR="00B10630">
        <w:rPr>
          <w:rFonts w:asciiTheme="minorHAnsi" w:eastAsia="Calibri" w:hAnsiTheme="minorHAnsi" w:cstheme="minorHAnsi"/>
          <w:sz w:val="22"/>
          <w:szCs w:val="22"/>
        </w:rPr>
        <w:t>.</w:t>
      </w:r>
    </w:p>
    <w:p w14:paraId="04725660" w14:textId="29F41E59" w:rsidR="00844B93" w:rsidRPr="00844B93" w:rsidRDefault="00B10630" w:rsidP="002E508D">
      <w:pPr>
        <w:numPr>
          <w:ilvl w:val="0"/>
          <w:numId w:val="31"/>
        </w:numPr>
        <w:ind w:left="709"/>
        <w:jc w:val="both"/>
        <w:rPr>
          <w:rFonts w:asciiTheme="minorHAnsi" w:eastAsia="Calibri" w:hAnsiTheme="minorHAnsi" w:cstheme="minorHAnsi"/>
          <w:sz w:val="22"/>
          <w:szCs w:val="22"/>
        </w:rPr>
      </w:pPr>
      <w:r>
        <w:rPr>
          <w:rFonts w:asciiTheme="minorHAnsi" w:eastAsia="Calibri" w:hAnsiTheme="minorHAnsi" w:cstheme="minorHAnsi"/>
          <w:sz w:val="22"/>
          <w:szCs w:val="22"/>
        </w:rPr>
        <w:t>En</w:t>
      </w:r>
      <w:r w:rsidR="00844B93" w:rsidRPr="00844B93">
        <w:rPr>
          <w:rFonts w:asciiTheme="minorHAnsi" w:eastAsia="Calibri" w:hAnsiTheme="minorHAnsi" w:cstheme="minorHAnsi"/>
          <w:sz w:val="22"/>
          <w:szCs w:val="22"/>
        </w:rPr>
        <w:t>sure that the right management systems and structures are in place to enable the organisation to carry out its work effectively and safely, in an accountable and professional manner</w:t>
      </w:r>
      <w:r>
        <w:rPr>
          <w:rFonts w:asciiTheme="minorHAnsi" w:eastAsia="Calibri" w:hAnsiTheme="minorHAnsi" w:cstheme="minorHAnsi"/>
          <w:sz w:val="22"/>
          <w:szCs w:val="22"/>
        </w:rPr>
        <w:t>.</w:t>
      </w:r>
    </w:p>
    <w:p w14:paraId="31686237" w14:textId="09AE21D1" w:rsidR="00844B93" w:rsidRPr="00844B93" w:rsidRDefault="00050995" w:rsidP="002E508D">
      <w:pPr>
        <w:numPr>
          <w:ilvl w:val="0"/>
          <w:numId w:val="31"/>
        </w:numPr>
        <w:ind w:left="709"/>
        <w:jc w:val="both"/>
        <w:rPr>
          <w:rFonts w:asciiTheme="minorHAnsi" w:eastAsia="Calibri" w:hAnsiTheme="minorHAnsi" w:cstheme="minorHAnsi"/>
          <w:sz w:val="22"/>
          <w:szCs w:val="22"/>
        </w:rPr>
      </w:pPr>
      <w:r>
        <w:rPr>
          <w:rFonts w:asciiTheme="minorHAnsi" w:eastAsia="Calibri" w:hAnsiTheme="minorHAnsi" w:cstheme="minorHAnsi"/>
          <w:sz w:val="22"/>
          <w:szCs w:val="22"/>
        </w:rPr>
        <w:t>U</w:t>
      </w:r>
      <w:r w:rsidR="00844B93" w:rsidRPr="00844B93">
        <w:rPr>
          <w:rFonts w:asciiTheme="minorHAnsi" w:eastAsia="Calibri" w:hAnsiTheme="minorHAnsi" w:cstheme="minorHAnsi"/>
          <w:sz w:val="22"/>
          <w:szCs w:val="22"/>
        </w:rPr>
        <w:t>ndertake the management of the organisation’s premises and tenants, ensuring compliance with all relevant rules, regulations</w:t>
      </w:r>
      <w:r w:rsidR="002E508D">
        <w:rPr>
          <w:rFonts w:asciiTheme="minorHAnsi" w:eastAsia="Calibri" w:hAnsiTheme="minorHAnsi" w:cstheme="minorHAnsi"/>
          <w:sz w:val="22"/>
          <w:szCs w:val="22"/>
        </w:rPr>
        <w:t>,</w:t>
      </w:r>
      <w:r w:rsidR="00844B93" w:rsidRPr="00844B93">
        <w:rPr>
          <w:rFonts w:asciiTheme="minorHAnsi" w:eastAsia="Calibri" w:hAnsiTheme="minorHAnsi" w:cstheme="minorHAnsi"/>
          <w:sz w:val="22"/>
          <w:szCs w:val="22"/>
        </w:rPr>
        <w:t xml:space="preserve"> and legislation to ensure proper maintenance and upkeep</w:t>
      </w:r>
      <w:r w:rsidR="008836FE">
        <w:rPr>
          <w:rFonts w:asciiTheme="minorHAnsi" w:eastAsia="Calibri" w:hAnsiTheme="minorHAnsi" w:cstheme="minorHAnsi"/>
          <w:sz w:val="22"/>
          <w:szCs w:val="22"/>
        </w:rPr>
        <w:t>.</w:t>
      </w:r>
    </w:p>
    <w:p w14:paraId="6E00641F" w14:textId="4F1B8678" w:rsidR="00266F89" w:rsidRPr="00951C08" w:rsidRDefault="00266F89" w:rsidP="002E508D">
      <w:pPr>
        <w:pStyle w:val="ListParagraph"/>
        <w:numPr>
          <w:ilvl w:val="0"/>
          <w:numId w:val="31"/>
        </w:numPr>
        <w:ind w:left="709"/>
        <w:jc w:val="both"/>
        <w:rPr>
          <w:rFonts w:asciiTheme="minorHAnsi" w:hAnsiTheme="minorHAnsi" w:cs="Arial"/>
          <w:bCs/>
          <w:sz w:val="22"/>
          <w:szCs w:val="22"/>
        </w:rPr>
      </w:pPr>
      <w:r w:rsidRPr="00951C08">
        <w:rPr>
          <w:rFonts w:asciiTheme="minorHAnsi" w:hAnsiTheme="minorHAnsi" w:cs="Arial"/>
          <w:bCs/>
          <w:sz w:val="22"/>
          <w:szCs w:val="22"/>
        </w:rPr>
        <w:t>Oversee</w:t>
      </w:r>
      <w:r w:rsidR="00951C08" w:rsidRPr="00951C08">
        <w:rPr>
          <w:rFonts w:asciiTheme="minorHAnsi" w:hAnsiTheme="minorHAnsi" w:cs="Arial"/>
          <w:bCs/>
          <w:sz w:val="22"/>
          <w:szCs w:val="22"/>
        </w:rPr>
        <w:t xml:space="preserve"> contract negotiations and</w:t>
      </w:r>
      <w:r w:rsidRPr="00951C08">
        <w:rPr>
          <w:rFonts w:asciiTheme="minorHAnsi" w:hAnsiTheme="minorHAnsi" w:cs="Arial"/>
          <w:bCs/>
          <w:sz w:val="22"/>
          <w:szCs w:val="22"/>
        </w:rPr>
        <w:t xml:space="preserve"> procurement via tender exercises or using agreed frameworks to achieve most competitive pricing for goods and services in compliance with all relevant legal requirements.</w:t>
      </w:r>
    </w:p>
    <w:p w14:paraId="6F7126DE" w14:textId="77777777" w:rsidR="00844B93" w:rsidRPr="00844B93" w:rsidRDefault="00844B93" w:rsidP="000260D5">
      <w:pPr>
        <w:ind w:left="720"/>
        <w:jc w:val="both"/>
        <w:rPr>
          <w:rFonts w:asciiTheme="minorHAnsi" w:eastAsia="Calibri" w:hAnsiTheme="minorHAnsi" w:cstheme="minorHAnsi"/>
          <w:b/>
          <w:sz w:val="22"/>
          <w:szCs w:val="22"/>
        </w:rPr>
      </w:pPr>
    </w:p>
    <w:p w14:paraId="62ED0570" w14:textId="77777777" w:rsidR="00844B93" w:rsidRPr="00844B93" w:rsidRDefault="00844B93" w:rsidP="000260D5">
      <w:pPr>
        <w:ind w:left="720"/>
        <w:jc w:val="both"/>
        <w:rPr>
          <w:rFonts w:asciiTheme="minorHAnsi" w:eastAsia="Calibri" w:hAnsiTheme="minorHAnsi" w:cstheme="minorHAnsi"/>
          <w:b/>
          <w:sz w:val="22"/>
          <w:szCs w:val="22"/>
        </w:rPr>
      </w:pPr>
    </w:p>
    <w:p w14:paraId="39F67E04" w14:textId="0BF5A395" w:rsidR="00844B93" w:rsidRDefault="00844B93" w:rsidP="000260D5">
      <w:pPr>
        <w:jc w:val="both"/>
        <w:rPr>
          <w:rFonts w:asciiTheme="minorHAnsi" w:eastAsia="Calibri" w:hAnsiTheme="minorHAnsi" w:cstheme="minorHAnsi"/>
          <w:bCs/>
          <w:sz w:val="22"/>
          <w:szCs w:val="22"/>
          <w:u w:val="single"/>
        </w:rPr>
      </w:pPr>
      <w:r w:rsidRPr="005974C6">
        <w:rPr>
          <w:rFonts w:asciiTheme="minorHAnsi" w:eastAsia="Calibri" w:hAnsiTheme="minorHAnsi" w:cstheme="minorHAnsi"/>
          <w:bCs/>
          <w:sz w:val="22"/>
          <w:szCs w:val="22"/>
          <w:u w:val="single"/>
        </w:rPr>
        <w:t>Third Sector Interface and Community Planning Partnership</w:t>
      </w:r>
    </w:p>
    <w:p w14:paraId="69913623" w14:textId="77777777" w:rsidR="002E0E66" w:rsidRPr="005974C6" w:rsidRDefault="002E0E66" w:rsidP="000260D5">
      <w:pPr>
        <w:jc w:val="both"/>
        <w:rPr>
          <w:rFonts w:asciiTheme="minorHAnsi" w:eastAsia="Calibri" w:hAnsiTheme="minorHAnsi" w:cstheme="minorHAnsi"/>
          <w:bCs/>
          <w:sz w:val="22"/>
          <w:szCs w:val="22"/>
          <w:u w:val="single"/>
        </w:rPr>
      </w:pPr>
    </w:p>
    <w:p w14:paraId="404D419C" w14:textId="0C79DFDE" w:rsidR="00844B93" w:rsidRPr="00844B93" w:rsidRDefault="00844B93" w:rsidP="000260D5">
      <w:pPr>
        <w:numPr>
          <w:ilvl w:val="0"/>
          <w:numId w:val="29"/>
        </w:numPr>
        <w:jc w:val="both"/>
        <w:rPr>
          <w:rFonts w:asciiTheme="minorHAnsi" w:eastAsia="Calibri" w:hAnsiTheme="minorHAnsi" w:cstheme="minorHAnsi"/>
          <w:sz w:val="22"/>
          <w:szCs w:val="22"/>
        </w:rPr>
      </w:pPr>
      <w:r w:rsidRPr="00844B93">
        <w:rPr>
          <w:rFonts w:asciiTheme="minorHAnsi" w:eastAsia="Calibri" w:hAnsiTheme="minorHAnsi" w:cstheme="minorHAnsi"/>
          <w:sz w:val="22"/>
          <w:szCs w:val="22"/>
        </w:rPr>
        <w:t>To arrange representation for the third sector interface at Community Planning Level, at consultation meetings, and in developing partnership with appropriate agencies</w:t>
      </w:r>
      <w:r w:rsidR="00884381">
        <w:rPr>
          <w:rFonts w:asciiTheme="minorHAnsi" w:eastAsia="Calibri" w:hAnsiTheme="minorHAnsi" w:cstheme="minorHAnsi"/>
          <w:sz w:val="22"/>
          <w:szCs w:val="22"/>
        </w:rPr>
        <w:t>.</w:t>
      </w:r>
    </w:p>
    <w:p w14:paraId="6EDAD58F" w14:textId="6B9D4C02" w:rsidR="00844B93" w:rsidRPr="00844B93" w:rsidRDefault="00844B93" w:rsidP="000260D5">
      <w:pPr>
        <w:numPr>
          <w:ilvl w:val="0"/>
          <w:numId w:val="29"/>
        </w:numPr>
        <w:jc w:val="both"/>
        <w:rPr>
          <w:rFonts w:asciiTheme="minorHAnsi" w:eastAsia="Calibri" w:hAnsiTheme="minorHAnsi" w:cstheme="minorHAnsi"/>
          <w:sz w:val="22"/>
          <w:szCs w:val="22"/>
        </w:rPr>
      </w:pPr>
      <w:r w:rsidRPr="00844B93">
        <w:rPr>
          <w:rFonts w:asciiTheme="minorHAnsi" w:eastAsia="Calibri" w:hAnsiTheme="minorHAnsi" w:cstheme="minorHAnsi"/>
          <w:sz w:val="22"/>
          <w:szCs w:val="22"/>
        </w:rPr>
        <w:t>To ensure that responses are made to consultation documents and initiatives that may have a bearing on, or relevance for, the third sector</w:t>
      </w:r>
      <w:r w:rsidR="00884381">
        <w:rPr>
          <w:rFonts w:asciiTheme="minorHAnsi" w:eastAsia="Calibri" w:hAnsiTheme="minorHAnsi" w:cstheme="minorHAnsi"/>
          <w:sz w:val="22"/>
          <w:szCs w:val="22"/>
        </w:rPr>
        <w:t>.</w:t>
      </w:r>
    </w:p>
    <w:p w14:paraId="5C3FD19F" w14:textId="6D27DC2B" w:rsidR="00844B93" w:rsidRPr="00844B93" w:rsidRDefault="00844B93" w:rsidP="000260D5">
      <w:pPr>
        <w:numPr>
          <w:ilvl w:val="0"/>
          <w:numId w:val="29"/>
        </w:numPr>
        <w:jc w:val="both"/>
        <w:rPr>
          <w:rFonts w:asciiTheme="minorHAnsi" w:eastAsia="Calibri" w:hAnsiTheme="minorHAnsi" w:cstheme="minorHAnsi"/>
          <w:sz w:val="22"/>
          <w:szCs w:val="22"/>
        </w:rPr>
      </w:pPr>
      <w:r w:rsidRPr="00844B93">
        <w:rPr>
          <w:rFonts w:asciiTheme="minorHAnsi" w:eastAsia="Calibri" w:hAnsiTheme="minorHAnsi" w:cstheme="minorHAnsi"/>
          <w:sz w:val="22"/>
          <w:szCs w:val="22"/>
        </w:rPr>
        <w:t xml:space="preserve">To support the </w:t>
      </w:r>
      <w:r w:rsidR="005974C6">
        <w:rPr>
          <w:rFonts w:asciiTheme="minorHAnsi" w:eastAsia="Calibri" w:hAnsiTheme="minorHAnsi" w:cstheme="minorHAnsi"/>
          <w:sz w:val="22"/>
          <w:szCs w:val="22"/>
        </w:rPr>
        <w:t>Partnership and Communities Manager</w:t>
      </w:r>
      <w:r w:rsidR="005974C6" w:rsidRPr="00844B93">
        <w:rPr>
          <w:rFonts w:asciiTheme="minorHAnsi" w:eastAsia="Calibri" w:hAnsiTheme="minorHAnsi" w:cstheme="minorHAnsi"/>
          <w:sz w:val="22"/>
          <w:szCs w:val="22"/>
        </w:rPr>
        <w:t xml:space="preserve"> </w:t>
      </w:r>
      <w:r w:rsidRPr="00844B93">
        <w:rPr>
          <w:rFonts w:asciiTheme="minorHAnsi" w:eastAsia="Calibri" w:hAnsiTheme="minorHAnsi" w:cstheme="minorHAnsi"/>
          <w:sz w:val="22"/>
          <w:szCs w:val="22"/>
        </w:rPr>
        <w:t>in advocating the engagement and involvement of the wider third sector in Perth and Kinross in community planning structures</w:t>
      </w:r>
      <w:r w:rsidR="00884381">
        <w:rPr>
          <w:rFonts w:asciiTheme="minorHAnsi" w:eastAsia="Calibri" w:hAnsiTheme="minorHAnsi" w:cstheme="minorHAnsi"/>
          <w:sz w:val="22"/>
          <w:szCs w:val="22"/>
        </w:rPr>
        <w:t>.</w:t>
      </w:r>
    </w:p>
    <w:p w14:paraId="1759B893" w14:textId="4A8FCBA2" w:rsidR="00844B93" w:rsidRPr="00844B93" w:rsidRDefault="00844B93" w:rsidP="000260D5">
      <w:pPr>
        <w:numPr>
          <w:ilvl w:val="0"/>
          <w:numId w:val="29"/>
        </w:numPr>
        <w:jc w:val="both"/>
        <w:rPr>
          <w:rFonts w:asciiTheme="minorHAnsi" w:eastAsia="Calibri" w:hAnsiTheme="minorHAnsi" w:cstheme="minorHAnsi"/>
          <w:sz w:val="22"/>
          <w:szCs w:val="22"/>
        </w:rPr>
      </w:pPr>
      <w:r w:rsidRPr="00844B93">
        <w:rPr>
          <w:rFonts w:asciiTheme="minorHAnsi" w:eastAsia="Calibri" w:hAnsiTheme="minorHAnsi" w:cstheme="minorHAnsi"/>
          <w:sz w:val="22"/>
          <w:szCs w:val="22"/>
        </w:rPr>
        <w:t xml:space="preserve">To support the </w:t>
      </w:r>
      <w:r w:rsidR="005974C6">
        <w:rPr>
          <w:rFonts w:asciiTheme="minorHAnsi" w:eastAsia="Calibri" w:hAnsiTheme="minorHAnsi" w:cstheme="minorHAnsi"/>
          <w:sz w:val="22"/>
          <w:szCs w:val="22"/>
        </w:rPr>
        <w:t>Partnership and Communities Manager</w:t>
      </w:r>
      <w:r w:rsidRPr="00844B93">
        <w:rPr>
          <w:rFonts w:asciiTheme="minorHAnsi" w:eastAsia="Calibri" w:hAnsiTheme="minorHAnsi" w:cstheme="minorHAnsi"/>
          <w:sz w:val="22"/>
          <w:szCs w:val="22"/>
        </w:rPr>
        <w:t xml:space="preserve"> to undertake a leadership role in local partnerships, in order to strengthen the sector’s contribution to local outcomes and priorities</w:t>
      </w:r>
      <w:r w:rsidR="00F953C9">
        <w:rPr>
          <w:rFonts w:asciiTheme="minorHAnsi" w:eastAsia="Calibri" w:hAnsiTheme="minorHAnsi" w:cstheme="minorHAnsi"/>
          <w:sz w:val="22"/>
          <w:szCs w:val="22"/>
        </w:rPr>
        <w:t>.</w:t>
      </w:r>
    </w:p>
    <w:p w14:paraId="3DA72B25" w14:textId="77777777" w:rsidR="006E1BC6" w:rsidRDefault="006E1BC6" w:rsidP="003833F8">
      <w:pPr>
        <w:jc w:val="both"/>
        <w:rPr>
          <w:rFonts w:asciiTheme="minorHAnsi" w:hAnsiTheme="minorHAnsi" w:cs="Arial"/>
          <w:bCs/>
          <w:sz w:val="22"/>
          <w:szCs w:val="22"/>
        </w:rPr>
      </w:pPr>
    </w:p>
    <w:bookmarkEnd w:id="0"/>
    <w:bookmarkEnd w:id="1"/>
    <w:p w14:paraId="512F0A20" w14:textId="43D0C3B4" w:rsidR="00B74FD0" w:rsidRPr="0060615A" w:rsidRDefault="00B74FD0" w:rsidP="00B74FD0">
      <w:pPr>
        <w:jc w:val="both"/>
        <w:rPr>
          <w:rFonts w:asciiTheme="minorHAnsi" w:hAnsiTheme="minorHAnsi" w:cs="Arial"/>
          <w:bCs/>
          <w:sz w:val="22"/>
          <w:szCs w:val="22"/>
        </w:rPr>
      </w:pPr>
      <w:r w:rsidRPr="003833F8">
        <w:rPr>
          <w:rFonts w:asciiTheme="minorHAnsi" w:hAnsiTheme="minorHAnsi" w:cs="Arial"/>
          <w:bCs/>
          <w:sz w:val="22"/>
          <w:szCs w:val="22"/>
        </w:rPr>
        <w:t xml:space="preserve">This job description is </w:t>
      </w:r>
      <w:r w:rsidRPr="00745CE1">
        <w:rPr>
          <w:rFonts w:asciiTheme="minorHAnsi" w:hAnsiTheme="minorHAnsi" w:cs="Arial"/>
          <w:sz w:val="22"/>
          <w:szCs w:val="22"/>
        </w:rPr>
        <w:t xml:space="preserve">not an exhaustive list of </w:t>
      </w:r>
      <w:r w:rsidR="00535BD1" w:rsidRPr="00745CE1">
        <w:rPr>
          <w:rFonts w:asciiTheme="minorHAnsi" w:hAnsiTheme="minorHAnsi" w:cs="Arial"/>
          <w:sz w:val="22"/>
          <w:szCs w:val="22"/>
        </w:rPr>
        <w:t>tasks,</w:t>
      </w:r>
      <w:r w:rsidRPr="00745CE1">
        <w:rPr>
          <w:rFonts w:asciiTheme="minorHAnsi" w:hAnsiTheme="minorHAnsi" w:cs="Arial"/>
          <w:sz w:val="22"/>
          <w:szCs w:val="22"/>
        </w:rPr>
        <w:t xml:space="preserve"> and the post</w:t>
      </w:r>
      <w:r w:rsidR="00F53EA0">
        <w:rPr>
          <w:rFonts w:asciiTheme="minorHAnsi" w:hAnsiTheme="minorHAnsi" w:cs="Arial"/>
          <w:sz w:val="22"/>
          <w:szCs w:val="22"/>
        </w:rPr>
        <w:t>-</w:t>
      </w:r>
      <w:r w:rsidRPr="00745CE1">
        <w:rPr>
          <w:rFonts w:asciiTheme="minorHAnsi" w:hAnsiTheme="minorHAnsi" w:cs="Arial"/>
          <w:sz w:val="22"/>
          <w:szCs w:val="22"/>
        </w:rPr>
        <w:t xml:space="preserve">holder may be asked to undertake any other reasonable duties in connection with their post. </w:t>
      </w:r>
    </w:p>
    <w:p w14:paraId="14A445BE" w14:textId="77777777" w:rsidR="003833F8" w:rsidRPr="003833F8" w:rsidRDefault="003833F8" w:rsidP="003833F8">
      <w:pPr>
        <w:jc w:val="both"/>
        <w:rPr>
          <w:rFonts w:asciiTheme="minorHAnsi" w:hAnsiTheme="minorHAnsi" w:cs="Arial"/>
          <w:b/>
          <w:sz w:val="22"/>
          <w:szCs w:val="22"/>
        </w:rPr>
      </w:pPr>
    </w:p>
    <w:p w14:paraId="7D1454E0" w14:textId="77777777" w:rsidR="003833F8" w:rsidRPr="003833F8" w:rsidRDefault="003833F8" w:rsidP="003833F8">
      <w:pPr>
        <w:pStyle w:val="Header"/>
        <w:rPr>
          <w:rFonts w:asciiTheme="minorHAnsi" w:hAnsiTheme="minorHAnsi"/>
          <w:sz w:val="22"/>
          <w:szCs w:val="22"/>
        </w:rPr>
      </w:pPr>
    </w:p>
    <w:p w14:paraId="100900D3" w14:textId="77777777" w:rsidR="003833F8" w:rsidRPr="003833F8" w:rsidRDefault="003833F8" w:rsidP="003833F8">
      <w:pPr>
        <w:rPr>
          <w:rFonts w:asciiTheme="minorHAnsi" w:hAnsiTheme="minorHAnsi"/>
        </w:rPr>
      </w:pPr>
    </w:p>
    <w:p w14:paraId="44716469" w14:textId="77777777" w:rsidR="002E7B98" w:rsidRDefault="002E7B98" w:rsidP="002E7B98">
      <w:pPr>
        <w:jc w:val="both"/>
        <w:rPr>
          <w:rFonts w:asciiTheme="minorHAnsi" w:hAnsiTheme="minorHAnsi"/>
        </w:rPr>
      </w:pPr>
    </w:p>
    <w:p w14:paraId="4D25EE1B" w14:textId="77777777" w:rsidR="00D502AF" w:rsidRDefault="00D502AF">
      <w:pPr>
        <w:rPr>
          <w:rFonts w:asciiTheme="minorHAnsi" w:hAnsiTheme="minorHAnsi" w:cs="Arial"/>
          <w:b/>
          <w:szCs w:val="22"/>
        </w:rPr>
      </w:pPr>
      <w:r>
        <w:rPr>
          <w:rFonts w:asciiTheme="minorHAnsi" w:hAnsiTheme="minorHAnsi" w:cs="Arial"/>
          <w:b/>
          <w:szCs w:val="22"/>
        </w:rPr>
        <w:br w:type="page"/>
      </w:r>
    </w:p>
    <w:p w14:paraId="432C531B" w14:textId="77777777" w:rsidR="00C10DCC" w:rsidRPr="00CB23BC" w:rsidRDefault="00C10DCC" w:rsidP="002E7B98">
      <w:pPr>
        <w:jc w:val="both"/>
        <w:rPr>
          <w:rFonts w:asciiTheme="minorHAnsi" w:hAnsiTheme="minorHAnsi" w:cs="Arial"/>
          <w:b/>
          <w:sz w:val="22"/>
          <w:szCs w:val="22"/>
        </w:rPr>
      </w:pPr>
      <w:r w:rsidRPr="00CB23BC">
        <w:rPr>
          <w:rFonts w:asciiTheme="minorHAnsi" w:hAnsiTheme="minorHAnsi" w:cs="Arial"/>
          <w:b/>
          <w:sz w:val="22"/>
          <w:szCs w:val="22"/>
        </w:rPr>
        <w:lastRenderedPageBreak/>
        <w:t>Person Specification</w:t>
      </w:r>
    </w:p>
    <w:p w14:paraId="167D0FB9" w14:textId="77777777" w:rsidR="00C10DCC" w:rsidRPr="00C80D63" w:rsidRDefault="00C10DCC" w:rsidP="003857F8">
      <w:pPr>
        <w:pStyle w:val="BodyText"/>
        <w:rPr>
          <w:rFonts w:asciiTheme="minorHAnsi" w:hAnsiTheme="minorHAnsi"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946"/>
        <w:gridCol w:w="1134"/>
        <w:gridCol w:w="1129"/>
      </w:tblGrid>
      <w:tr w:rsidR="00F42485" w:rsidRPr="00C80D63" w14:paraId="5404EA59" w14:textId="77777777" w:rsidTr="00541A37">
        <w:tc>
          <w:tcPr>
            <w:tcW w:w="7508" w:type="dxa"/>
            <w:gridSpan w:val="2"/>
            <w:shd w:val="clear" w:color="auto" w:fill="BFBFBF" w:themeFill="background1" w:themeFillShade="BF"/>
          </w:tcPr>
          <w:p w14:paraId="56D0E8AC" w14:textId="77777777" w:rsidR="00F42485" w:rsidRPr="00C80D63" w:rsidRDefault="00F42485" w:rsidP="003857F8">
            <w:pPr>
              <w:pStyle w:val="BodyText"/>
              <w:rPr>
                <w:rFonts w:asciiTheme="minorHAnsi" w:hAnsiTheme="minorHAnsi" w:cs="Arial"/>
                <w:szCs w:val="22"/>
              </w:rPr>
            </w:pPr>
          </w:p>
        </w:tc>
        <w:tc>
          <w:tcPr>
            <w:tcW w:w="1134" w:type="dxa"/>
            <w:shd w:val="clear" w:color="auto" w:fill="F2DBDB" w:themeFill="accent2" w:themeFillTint="33"/>
            <w:vAlign w:val="center"/>
          </w:tcPr>
          <w:p w14:paraId="277AFEBB" w14:textId="77777777" w:rsidR="00F42485" w:rsidRPr="00C80D63" w:rsidRDefault="00F42485" w:rsidP="003857F8">
            <w:pPr>
              <w:pStyle w:val="BodyText"/>
              <w:jc w:val="center"/>
              <w:rPr>
                <w:rFonts w:asciiTheme="minorHAnsi" w:hAnsiTheme="minorHAnsi" w:cs="Arial"/>
                <w:b/>
                <w:szCs w:val="22"/>
              </w:rPr>
            </w:pPr>
            <w:r w:rsidRPr="00C80D63">
              <w:rPr>
                <w:rFonts w:asciiTheme="minorHAnsi" w:hAnsiTheme="minorHAnsi" w:cs="Arial"/>
                <w:b/>
                <w:szCs w:val="22"/>
              </w:rPr>
              <w:t>Essential</w:t>
            </w:r>
          </w:p>
        </w:tc>
        <w:tc>
          <w:tcPr>
            <w:tcW w:w="1129" w:type="dxa"/>
            <w:shd w:val="clear" w:color="auto" w:fill="C2D69B" w:themeFill="accent3" w:themeFillTint="99"/>
            <w:vAlign w:val="center"/>
          </w:tcPr>
          <w:p w14:paraId="348B0328" w14:textId="77777777" w:rsidR="00F42485" w:rsidRPr="00C80D63" w:rsidRDefault="00F42485" w:rsidP="003857F8">
            <w:pPr>
              <w:pStyle w:val="BodyText"/>
              <w:jc w:val="center"/>
              <w:rPr>
                <w:rFonts w:asciiTheme="minorHAnsi" w:hAnsiTheme="minorHAnsi" w:cs="Arial"/>
                <w:b/>
                <w:szCs w:val="22"/>
              </w:rPr>
            </w:pPr>
            <w:r w:rsidRPr="00C80D63">
              <w:rPr>
                <w:rFonts w:asciiTheme="minorHAnsi" w:hAnsiTheme="minorHAnsi" w:cs="Arial"/>
                <w:b/>
                <w:szCs w:val="22"/>
              </w:rPr>
              <w:t>Desirable</w:t>
            </w:r>
          </w:p>
        </w:tc>
      </w:tr>
      <w:tr w:rsidR="004A3192" w:rsidRPr="00C80D63" w14:paraId="3AC26A6A" w14:textId="77777777" w:rsidTr="00702685">
        <w:tc>
          <w:tcPr>
            <w:tcW w:w="9771" w:type="dxa"/>
            <w:gridSpan w:val="4"/>
            <w:shd w:val="clear" w:color="auto" w:fill="BFBFBF" w:themeFill="background1" w:themeFillShade="BF"/>
          </w:tcPr>
          <w:p w14:paraId="361ABC9C" w14:textId="77777777" w:rsidR="004A3192" w:rsidRPr="00C80D63" w:rsidRDefault="00A21614" w:rsidP="004A3192">
            <w:pPr>
              <w:pStyle w:val="BodyText"/>
              <w:spacing w:before="60" w:after="60"/>
              <w:jc w:val="left"/>
              <w:rPr>
                <w:rFonts w:asciiTheme="minorHAnsi" w:hAnsiTheme="minorHAnsi" w:cs="Arial"/>
                <w:b/>
                <w:szCs w:val="22"/>
              </w:rPr>
            </w:pPr>
            <w:r>
              <w:rPr>
                <w:rFonts w:asciiTheme="minorHAnsi" w:hAnsiTheme="minorHAnsi" w:cs="Arial"/>
                <w:b/>
                <w:szCs w:val="22"/>
              </w:rPr>
              <w:t>Experience</w:t>
            </w:r>
          </w:p>
        </w:tc>
      </w:tr>
      <w:tr w:rsidR="004A3192" w:rsidRPr="00C80D63" w14:paraId="407B8E3D" w14:textId="77777777" w:rsidTr="004848ED">
        <w:tc>
          <w:tcPr>
            <w:tcW w:w="562" w:type="dxa"/>
            <w:shd w:val="clear" w:color="auto" w:fill="F2DBDB" w:themeFill="accent2" w:themeFillTint="33"/>
          </w:tcPr>
          <w:p w14:paraId="4F7931C2" w14:textId="77777777" w:rsidR="004A3192" w:rsidRPr="00166330" w:rsidRDefault="004848ED" w:rsidP="002F3162">
            <w:pPr>
              <w:pStyle w:val="NoSpacing"/>
              <w:rPr>
                <w:rFonts w:asciiTheme="minorHAnsi" w:hAnsiTheme="minorHAnsi" w:cs="Arial"/>
                <w:sz w:val="22"/>
                <w:szCs w:val="22"/>
                <w:lang w:eastAsia="en-GB"/>
              </w:rPr>
            </w:pPr>
            <w:r>
              <w:rPr>
                <w:rFonts w:asciiTheme="minorHAnsi" w:hAnsiTheme="minorHAnsi" w:cs="Arial"/>
                <w:sz w:val="22"/>
                <w:szCs w:val="22"/>
                <w:lang w:eastAsia="en-GB"/>
              </w:rPr>
              <w:t>E</w:t>
            </w:r>
            <w:r w:rsidR="00003E00">
              <w:rPr>
                <w:rFonts w:asciiTheme="minorHAnsi" w:hAnsiTheme="minorHAnsi" w:cs="Arial"/>
                <w:sz w:val="22"/>
                <w:szCs w:val="22"/>
                <w:lang w:eastAsia="en-GB"/>
              </w:rPr>
              <w:t>1</w:t>
            </w:r>
          </w:p>
        </w:tc>
        <w:tc>
          <w:tcPr>
            <w:tcW w:w="6946" w:type="dxa"/>
            <w:shd w:val="clear" w:color="auto" w:fill="F2DBDB" w:themeFill="accent2" w:themeFillTint="33"/>
          </w:tcPr>
          <w:p w14:paraId="7776C3BA" w14:textId="51241861" w:rsidR="004A3192" w:rsidRPr="000229B4" w:rsidRDefault="00730ADB" w:rsidP="00463536">
            <w:pPr>
              <w:jc w:val="both"/>
              <w:rPr>
                <w:rFonts w:ascii="Calibri" w:hAnsi="Calibri" w:cs="Arial"/>
                <w:sz w:val="22"/>
                <w:szCs w:val="22"/>
              </w:rPr>
            </w:pPr>
            <w:r w:rsidRPr="000229B4">
              <w:rPr>
                <w:rFonts w:ascii="Calibri" w:hAnsi="Calibri" w:cs="Arial"/>
                <w:sz w:val="22"/>
                <w:szCs w:val="22"/>
              </w:rPr>
              <w:t xml:space="preserve">Demonstrable experience of effective leadership </w:t>
            </w:r>
            <w:r w:rsidR="00571650" w:rsidRPr="000229B4">
              <w:rPr>
                <w:rFonts w:ascii="Calibri" w:hAnsi="Calibri" w:cs="Arial"/>
                <w:sz w:val="22"/>
                <w:szCs w:val="22"/>
              </w:rPr>
              <w:t>at a senior management level</w:t>
            </w:r>
            <w:r w:rsidR="00716D2D" w:rsidRPr="000229B4">
              <w:rPr>
                <w:rFonts w:ascii="Calibri" w:hAnsi="Calibri" w:cs="Arial"/>
                <w:sz w:val="22"/>
                <w:szCs w:val="22"/>
              </w:rPr>
              <w:t>, and the ability to enthuse, motivate, and develop a team to deliver results.</w:t>
            </w:r>
          </w:p>
        </w:tc>
        <w:tc>
          <w:tcPr>
            <w:tcW w:w="1134" w:type="dxa"/>
            <w:shd w:val="clear" w:color="auto" w:fill="F2DBDB" w:themeFill="accent2" w:themeFillTint="33"/>
            <w:vAlign w:val="center"/>
          </w:tcPr>
          <w:p w14:paraId="223FB820" w14:textId="77777777" w:rsidR="004A3192" w:rsidRPr="00C80D63" w:rsidRDefault="004848ED" w:rsidP="004A3192">
            <w:pPr>
              <w:pStyle w:val="BodyText"/>
              <w:jc w:val="center"/>
              <w:rPr>
                <w:rFonts w:asciiTheme="minorHAnsi" w:hAnsiTheme="minorHAnsi" w:cs="Arial"/>
                <w:szCs w:val="22"/>
              </w:rPr>
            </w:pPr>
            <w:r w:rsidRPr="00C80D63">
              <w:rPr>
                <w:rFonts w:asciiTheme="minorHAnsi" w:hAnsiTheme="minorHAnsi" w:cs="Arial"/>
                <w:szCs w:val="22"/>
              </w:rPr>
              <w:sym w:font="Wingdings" w:char="F0FC"/>
            </w:r>
          </w:p>
        </w:tc>
        <w:tc>
          <w:tcPr>
            <w:tcW w:w="1129" w:type="dxa"/>
            <w:shd w:val="clear" w:color="auto" w:fill="F2DBDB" w:themeFill="accent2" w:themeFillTint="33"/>
            <w:vAlign w:val="center"/>
          </w:tcPr>
          <w:p w14:paraId="0187595A" w14:textId="77777777" w:rsidR="004A3192" w:rsidRPr="00C80D63" w:rsidRDefault="004A3192" w:rsidP="004A3192">
            <w:pPr>
              <w:pStyle w:val="BodyText"/>
              <w:jc w:val="center"/>
              <w:rPr>
                <w:rFonts w:asciiTheme="minorHAnsi" w:hAnsiTheme="minorHAnsi" w:cs="Arial"/>
                <w:szCs w:val="22"/>
              </w:rPr>
            </w:pPr>
          </w:p>
        </w:tc>
      </w:tr>
      <w:tr w:rsidR="007141B5" w:rsidRPr="00C80D63" w14:paraId="2696AA72" w14:textId="77777777" w:rsidTr="004848ED">
        <w:tc>
          <w:tcPr>
            <w:tcW w:w="562" w:type="dxa"/>
            <w:shd w:val="clear" w:color="auto" w:fill="F2DBDB" w:themeFill="accent2" w:themeFillTint="33"/>
          </w:tcPr>
          <w:p w14:paraId="16C24EC0" w14:textId="0941270B" w:rsidR="007141B5" w:rsidRDefault="00533477" w:rsidP="007141B5">
            <w:pPr>
              <w:pStyle w:val="NoSpacing"/>
              <w:rPr>
                <w:rFonts w:asciiTheme="minorHAnsi" w:hAnsiTheme="minorHAnsi" w:cs="Arial"/>
                <w:sz w:val="22"/>
                <w:szCs w:val="22"/>
                <w:lang w:eastAsia="en-GB"/>
              </w:rPr>
            </w:pPr>
            <w:r>
              <w:rPr>
                <w:rFonts w:asciiTheme="minorHAnsi" w:hAnsiTheme="minorHAnsi" w:cs="Arial"/>
                <w:sz w:val="22"/>
                <w:szCs w:val="22"/>
                <w:lang w:eastAsia="en-GB"/>
              </w:rPr>
              <w:t>E2</w:t>
            </w:r>
          </w:p>
        </w:tc>
        <w:tc>
          <w:tcPr>
            <w:tcW w:w="6946" w:type="dxa"/>
            <w:shd w:val="clear" w:color="auto" w:fill="F2DBDB" w:themeFill="accent2" w:themeFillTint="33"/>
          </w:tcPr>
          <w:p w14:paraId="3753E7E1" w14:textId="786414D6" w:rsidR="007141B5" w:rsidRPr="000229B4" w:rsidRDefault="007141B5" w:rsidP="007141B5">
            <w:pPr>
              <w:jc w:val="both"/>
              <w:rPr>
                <w:rFonts w:ascii="Calibri" w:hAnsi="Calibri" w:cs="Arial"/>
                <w:sz w:val="22"/>
                <w:szCs w:val="22"/>
              </w:rPr>
            </w:pPr>
            <w:r w:rsidRPr="000229B4">
              <w:rPr>
                <w:rFonts w:asciiTheme="minorHAnsi" w:hAnsiTheme="minorHAnsi" w:cs="Arial"/>
                <w:sz w:val="22"/>
                <w:szCs w:val="22"/>
              </w:rPr>
              <w:t>Demonstrable experience of leading change management</w:t>
            </w:r>
            <w:r w:rsidR="00533477" w:rsidRPr="000229B4">
              <w:rPr>
                <w:rFonts w:asciiTheme="minorHAnsi" w:hAnsiTheme="minorHAnsi" w:cs="Arial"/>
                <w:sz w:val="22"/>
                <w:szCs w:val="22"/>
              </w:rPr>
              <w:t>.</w:t>
            </w:r>
          </w:p>
        </w:tc>
        <w:tc>
          <w:tcPr>
            <w:tcW w:w="1134" w:type="dxa"/>
            <w:shd w:val="clear" w:color="auto" w:fill="F2DBDB" w:themeFill="accent2" w:themeFillTint="33"/>
            <w:vAlign w:val="center"/>
          </w:tcPr>
          <w:p w14:paraId="28F36B32" w14:textId="21FED2FE" w:rsidR="007141B5" w:rsidRPr="00C80D63" w:rsidRDefault="00533477" w:rsidP="007141B5">
            <w:pPr>
              <w:pStyle w:val="BodyText"/>
              <w:jc w:val="center"/>
              <w:rPr>
                <w:rFonts w:asciiTheme="minorHAnsi" w:hAnsiTheme="minorHAnsi" w:cs="Arial"/>
                <w:szCs w:val="22"/>
              </w:rPr>
            </w:pPr>
            <w:r w:rsidRPr="00C80D63">
              <w:rPr>
                <w:rFonts w:asciiTheme="minorHAnsi" w:hAnsiTheme="minorHAnsi" w:cs="Arial"/>
                <w:szCs w:val="22"/>
              </w:rPr>
              <w:sym w:font="Wingdings" w:char="F0FC"/>
            </w:r>
          </w:p>
        </w:tc>
        <w:tc>
          <w:tcPr>
            <w:tcW w:w="1129" w:type="dxa"/>
            <w:shd w:val="clear" w:color="auto" w:fill="F2DBDB" w:themeFill="accent2" w:themeFillTint="33"/>
            <w:vAlign w:val="center"/>
          </w:tcPr>
          <w:p w14:paraId="1D642972" w14:textId="77777777" w:rsidR="007141B5" w:rsidRPr="00C80D63" w:rsidRDefault="007141B5" w:rsidP="007141B5">
            <w:pPr>
              <w:pStyle w:val="BodyText"/>
              <w:jc w:val="center"/>
              <w:rPr>
                <w:rFonts w:asciiTheme="minorHAnsi" w:hAnsiTheme="minorHAnsi" w:cs="Arial"/>
                <w:szCs w:val="22"/>
              </w:rPr>
            </w:pPr>
          </w:p>
        </w:tc>
      </w:tr>
      <w:tr w:rsidR="007141B5" w:rsidRPr="00C80D63" w14:paraId="29ACE194" w14:textId="77777777" w:rsidTr="004848ED">
        <w:tc>
          <w:tcPr>
            <w:tcW w:w="562" w:type="dxa"/>
            <w:shd w:val="clear" w:color="auto" w:fill="F2DBDB" w:themeFill="accent2" w:themeFillTint="33"/>
          </w:tcPr>
          <w:p w14:paraId="59F0AE78" w14:textId="0544C13D" w:rsidR="007141B5" w:rsidRDefault="00533477" w:rsidP="007141B5">
            <w:pPr>
              <w:pStyle w:val="NoSpacing"/>
              <w:rPr>
                <w:rFonts w:asciiTheme="minorHAnsi" w:hAnsiTheme="minorHAnsi" w:cs="Arial"/>
                <w:sz w:val="22"/>
                <w:szCs w:val="22"/>
                <w:lang w:eastAsia="en-GB"/>
              </w:rPr>
            </w:pPr>
            <w:r>
              <w:rPr>
                <w:rFonts w:asciiTheme="minorHAnsi" w:hAnsiTheme="minorHAnsi" w:cs="Arial"/>
                <w:sz w:val="22"/>
                <w:szCs w:val="22"/>
                <w:lang w:eastAsia="en-GB"/>
              </w:rPr>
              <w:t>E3</w:t>
            </w:r>
          </w:p>
        </w:tc>
        <w:tc>
          <w:tcPr>
            <w:tcW w:w="6946" w:type="dxa"/>
            <w:shd w:val="clear" w:color="auto" w:fill="F2DBDB" w:themeFill="accent2" w:themeFillTint="33"/>
          </w:tcPr>
          <w:p w14:paraId="016208F7" w14:textId="2B9EAF39" w:rsidR="007141B5" w:rsidRPr="000229B4" w:rsidRDefault="007141B5" w:rsidP="007141B5">
            <w:pPr>
              <w:jc w:val="both"/>
              <w:rPr>
                <w:rFonts w:ascii="Calibri" w:hAnsi="Calibri" w:cs="Arial"/>
                <w:sz w:val="22"/>
                <w:szCs w:val="22"/>
              </w:rPr>
            </w:pPr>
            <w:r w:rsidRPr="000229B4">
              <w:rPr>
                <w:rFonts w:ascii="Calibri" w:hAnsi="Calibri" w:cs="Arial"/>
                <w:sz w:val="22"/>
                <w:szCs w:val="22"/>
              </w:rPr>
              <w:t>Demonstrable experience of departmental and organisational budget management, with strong financial acumen and analytical skills.</w:t>
            </w:r>
          </w:p>
        </w:tc>
        <w:tc>
          <w:tcPr>
            <w:tcW w:w="1134" w:type="dxa"/>
            <w:shd w:val="clear" w:color="auto" w:fill="F2DBDB" w:themeFill="accent2" w:themeFillTint="33"/>
            <w:vAlign w:val="center"/>
          </w:tcPr>
          <w:p w14:paraId="28FE9744" w14:textId="01B4D8D4" w:rsidR="007141B5" w:rsidRPr="00C80D63" w:rsidRDefault="007141B5" w:rsidP="007141B5">
            <w:pPr>
              <w:pStyle w:val="BodyText"/>
              <w:jc w:val="center"/>
              <w:rPr>
                <w:rFonts w:asciiTheme="minorHAnsi" w:hAnsiTheme="minorHAnsi" w:cs="Arial"/>
                <w:szCs w:val="22"/>
              </w:rPr>
            </w:pPr>
            <w:r w:rsidRPr="00C80D63">
              <w:rPr>
                <w:rFonts w:asciiTheme="minorHAnsi" w:hAnsiTheme="minorHAnsi" w:cs="Arial"/>
                <w:szCs w:val="22"/>
              </w:rPr>
              <w:sym w:font="Wingdings" w:char="F0FC"/>
            </w:r>
          </w:p>
        </w:tc>
        <w:tc>
          <w:tcPr>
            <w:tcW w:w="1129" w:type="dxa"/>
            <w:shd w:val="clear" w:color="auto" w:fill="F2DBDB" w:themeFill="accent2" w:themeFillTint="33"/>
            <w:vAlign w:val="center"/>
          </w:tcPr>
          <w:p w14:paraId="49FDD3A3" w14:textId="77777777" w:rsidR="007141B5" w:rsidRPr="00C80D63" w:rsidRDefault="007141B5" w:rsidP="007141B5">
            <w:pPr>
              <w:pStyle w:val="BodyText"/>
              <w:jc w:val="center"/>
              <w:rPr>
                <w:rFonts w:asciiTheme="minorHAnsi" w:hAnsiTheme="minorHAnsi" w:cs="Arial"/>
                <w:szCs w:val="22"/>
              </w:rPr>
            </w:pPr>
          </w:p>
        </w:tc>
      </w:tr>
      <w:tr w:rsidR="007141B5" w:rsidRPr="00C80D63" w14:paraId="2661DD42" w14:textId="77777777" w:rsidTr="002F3162">
        <w:tc>
          <w:tcPr>
            <w:tcW w:w="562" w:type="dxa"/>
            <w:shd w:val="clear" w:color="auto" w:fill="F2DBDB" w:themeFill="accent2" w:themeFillTint="33"/>
          </w:tcPr>
          <w:p w14:paraId="5F0C8B02" w14:textId="15F251D2" w:rsidR="007141B5" w:rsidRDefault="007141B5" w:rsidP="007141B5">
            <w:pPr>
              <w:pStyle w:val="NoSpacing"/>
              <w:rPr>
                <w:rFonts w:asciiTheme="minorHAnsi" w:hAnsiTheme="minorHAnsi" w:cs="Arial"/>
                <w:sz w:val="22"/>
                <w:szCs w:val="22"/>
                <w:lang w:eastAsia="en-GB"/>
              </w:rPr>
            </w:pPr>
            <w:r>
              <w:rPr>
                <w:rFonts w:asciiTheme="minorHAnsi" w:hAnsiTheme="minorHAnsi" w:cs="Arial"/>
                <w:sz w:val="22"/>
                <w:szCs w:val="22"/>
                <w:lang w:eastAsia="en-GB"/>
              </w:rPr>
              <w:t>E</w:t>
            </w:r>
            <w:r w:rsidR="00533477">
              <w:rPr>
                <w:rFonts w:asciiTheme="minorHAnsi" w:hAnsiTheme="minorHAnsi" w:cs="Arial"/>
                <w:sz w:val="22"/>
                <w:szCs w:val="22"/>
                <w:lang w:eastAsia="en-GB"/>
              </w:rPr>
              <w:t>4</w:t>
            </w:r>
          </w:p>
        </w:tc>
        <w:tc>
          <w:tcPr>
            <w:tcW w:w="6946" w:type="dxa"/>
            <w:shd w:val="clear" w:color="auto" w:fill="F2DBDB" w:themeFill="accent2" w:themeFillTint="33"/>
          </w:tcPr>
          <w:p w14:paraId="7F3DB0A7" w14:textId="4F793AC1" w:rsidR="007141B5" w:rsidRPr="000229B4" w:rsidRDefault="007141B5" w:rsidP="007141B5">
            <w:pPr>
              <w:jc w:val="both"/>
              <w:rPr>
                <w:rFonts w:ascii="Calibri" w:hAnsi="Calibri" w:cs="Arial"/>
                <w:sz w:val="22"/>
                <w:szCs w:val="22"/>
              </w:rPr>
            </w:pPr>
            <w:r w:rsidRPr="000229B4">
              <w:rPr>
                <w:rFonts w:ascii="Calibri" w:hAnsi="Calibri" w:cs="Arial"/>
                <w:sz w:val="22"/>
                <w:szCs w:val="22"/>
              </w:rPr>
              <w:t>Demonstrable experience of securing funding in a tough financial climate from multiple funding streams.</w:t>
            </w:r>
          </w:p>
        </w:tc>
        <w:tc>
          <w:tcPr>
            <w:tcW w:w="1134" w:type="dxa"/>
            <w:shd w:val="clear" w:color="auto" w:fill="F2DBDB" w:themeFill="accent2" w:themeFillTint="33"/>
            <w:vAlign w:val="center"/>
          </w:tcPr>
          <w:p w14:paraId="7CAEEA34" w14:textId="77777777" w:rsidR="007141B5" w:rsidRPr="00C80D63" w:rsidRDefault="007141B5" w:rsidP="007141B5">
            <w:pPr>
              <w:pStyle w:val="BodyText"/>
              <w:jc w:val="center"/>
              <w:rPr>
                <w:rFonts w:asciiTheme="minorHAnsi" w:hAnsiTheme="minorHAnsi" w:cs="Arial"/>
                <w:szCs w:val="22"/>
              </w:rPr>
            </w:pPr>
            <w:r w:rsidRPr="00C80D63">
              <w:rPr>
                <w:rFonts w:asciiTheme="minorHAnsi" w:hAnsiTheme="minorHAnsi" w:cs="Arial"/>
                <w:szCs w:val="22"/>
              </w:rPr>
              <w:sym w:font="Wingdings" w:char="F0FC"/>
            </w:r>
          </w:p>
        </w:tc>
        <w:tc>
          <w:tcPr>
            <w:tcW w:w="1129" w:type="dxa"/>
            <w:shd w:val="clear" w:color="auto" w:fill="F2DBDB" w:themeFill="accent2" w:themeFillTint="33"/>
            <w:vAlign w:val="center"/>
          </w:tcPr>
          <w:p w14:paraId="5D5BD0B0" w14:textId="77777777" w:rsidR="007141B5" w:rsidRPr="00C80D63" w:rsidRDefault="007141B5" w:rsidP="007141B5">
            <w:pPr>
              <w:pStyle w:val="BodyText"/>
              <w:jc w:val="center"/>
              <w:rPr>
                <w:rFonts w:asciiTheme="minorHAnsi" w:hAnsiTheme="minorHAnsi" w:cs="Arial"/>
                <w:szCs w:val="22"/>
              </w:rPr>
            </w:pPr>
          </w:p>
        </w:tc>
      </w:tr>
      <w:tr w:rsidR="007141B5" w:rsidRPr="00C80D63" w14:paraId="29146C20" w14:textId="77777777" w:rsidTr="002F3162">
        <w:tc>
          <w:tcPr>
            <w:tcW w:w="562" w:type="dxa"/>
            <w:shd w:val="clear" w:color="auto" w:fill="F2DBDB" w:themeFill="accent2" w:themeFillTint="33"/>
          </w:tcPr>
          <w:p w14:paraId="76A7677A" w14:textId="61D27A63" w:rsidR="007141B5" w:rsidRDefault="005D6C99" w:rsidP="007141B5">
            <w:pPr>
              <w:pStyle w:val="NoSpacing"/>
              <w:rPr>
                <w:rFonts w:asciiTheme="minorHAnsi" w:hAnsiTheme="minorHAnsi" w:cs="Arial"/>
                <w:sz w:val="22"/>
                <w:szCs w:val="22"/>
                <w:lang w:eastAsia="en-GB"/>
              </w:rPr>
            </w:pPr>
            <w:r>
              <w:rPr>
                <w:rFonts w:asciiTheme="minorHAnsi" w:hAnsiTheme="minorHAnsi" w:cs="Arial"/>
                <w:sz w:val="22"/>
                <w:szCs w:val="22"/>
                <w:lang w:eastAsia="en-GB"/>
              </w:rPr>
              <w:t>E5</w:t>
            </w:r>
          </w:p>
        </w:tc>
        <w:tc>
          <w:tcPr>
            <w:tcW w:w="6946" w:type="dxa"/>
            <w:shd w:val="clear" w:color="auto" w:fill="F2DBDB" w:themeFill="accent2" w:themeFillTint="33"/>
          </w:tcPr>
          <w:p w14:paraId="0F39A3A4" w14:textId="524DD35D" w:rsidR="007141B5" w:rsidRPr="000229B4" w:rsidRDefault="007141B5" w:rsidP="007141B5">
            <w:pPr>
              <w:jc w:val="both"/>
              <w:rPr>
                <w:rFonts w:ascii="Calibri" w:hAnsi="Calibri" w:cs="Arial"/>
                <w:sz w:val="22"/>
                <w:szCs w:val="22"/>
              </w:rPr>
            </w:pPr>
            <w:r w:rsidRPr="000229B4">
              <w:rPr>
                <w:rFonts w:ascii="Calibri" w:hAnsi="Calibri" w:cs="Arial"/>
                <w:sz w:val="22"/>
                <w:szCs w:val="22"/>
              </w:rPr>
              <w:t>Demonstrable experience of cultivating strong relationships and credibility with a broad range of stakeholders (</w:t>
            </w:r>
            <w:r w:rsidR="00535BD1" w:rsidRPr="000229B4">
              <w:rPr>
                <w:rFonts w:ascii="Calibri" w:hAnsi="Calibri" w:cs="Arial"/>
                <w:sz w:val="22"/>
                <w:szCs w:val="22"/>
              </w:rPr>
              <w:t>e.g.,</w:t>
            </w:r>
            <w:r w:rsidRPr="000229B4">
              <w:rPr>
                <w:rFonts w:ascii="Calibri" w:hAnsi="Calibri" w:cs="Arial"/>
                <w:sz w:val="22"/>
                <w:szCs w:val="22"/>
              </w:rPr>
              <w:t xml:space="preserve"> </w:t>
            </w:r>
            <w:r w:rsidR="005D6C99" w:rsidRPr="000229B4">
              <w:rPr>
                <w:rFonts w:ascii="Calibri" w:hAnsi="Calibri" w:cs="Arial"/>
                <w:sz w:val="22"/>
                <w:szCs w:val="22"/>
              </w:rPr>
              <w:t>f</w:t>
            </w:r>
            <w:r w:rsidRPr="000229B4">
              <w:rPr>
                <w:rFonts w:ascii="Calibri" w:hAnsi="Calibri" w:cs="Arial"/>
                <w:sz w:val="22"/>
                <w:szCs w:val="22"/>
              </w:rPr>
              <w:t>unders, corporate partners, Board of Directors, direct reports, service users, etc.).</w:t>
            </w:r>
          </w:p>
        </w:tc>
        <w:tc>
          <w:tcPr>
            <w:tcW w:w="1134" w:type="dxa"/>
            <w:shd w:val="clear" w:color="auto" w:fill="F2DBDB" w:themeFill="accent2" w:themeFillTint="33"/>
            <w:vAlign w:val="center"/>
          </w:tcPr>
          <w:p w14:paraId="314788D8" w14:textId="58737D30" w:rsidR="007141B5" w:rsidRPr="00C80D63" w:rsidRDefault="007141B5" w:rsidP="007141B5">
            <w:pPr>
              <w:pStyle w:val="BodyText"/>
              <w:jc w:val="center"/>
              <w:rPr>
                <w:rFonts w:asciiTheme="minorHAnsi" w:hAnsiTheme="minorHAnsi" w:cs="Arial"/>
                <w:szCs w:val="22"/>
              </w:rPr>
            </w:pPr>
            <w:r w:rsidRPr="00C80D63">
              <w:rPr>
                <w:rFonts w:asciiTheme="minorHAnsi" w:hAnsiTheme="minorHAnsi" w:cs="Arial"/>
                <w:szCs w:val="22"/>
              </w:rPr>
              <w:sym w:font="Wingdings" w:char="F0FC"/>
            </w:r>
          </w:p>
        </w:tc>
        <w:tc>
          <w:tcPr>
            <w:tcW w:w="1129" w:type="dxa"/>
            <w:shd w:val="clear" w:color="auto" w:fill="F2DBDB" w:themeFill="accent2" w:themeFillTint="33"/>
            <w:vAlign w:val="center"/>
          </w:tcPr>
          <w:p w14:paraId="20599E23" w14:textId="77777777" w:rsidR="007141B5" w:rsidRPr="00C80D63" w:rsidRDefault="007141B5" w:rsidP="007141B5">
            <w:pPr>
              <w:pStyle w:val="BodyText"/>
              <w:jc w:val="center"/>
              <w:rPr>
                <w:rFonts w:asciiTheme="minorHAnsi" w:hAnsiTheme="minorHAnsi" w:cs="Arial"/>
                <w:szCs w:val="22"/>
              </w:rPr>
            </w:pPr>
          </w:p>
        </w:tc>
      </w:tr>
      <w:tr w:rsidR="007141B5" w:rsidRPr="00C80D63" w14:paraId="6A2FD9FB" w14:textId="77777777" w:rsidTr="00003E00">
        <w:tc>
          <w:tcPr>
            <w:tcW w:w="562" w:type="dxa"/>
            <w:shd w:val="clear" w:color="auto" w:fill="C2D69B" w:themeFill="accent3" w:themeFillTint="99"/>
          </w:tcPr>
          <w:p w14:paraId="13720758" w14:textId="3227F013" w:rsidR="007141B5" w:rsidRDefault="007141B5" w:rsidP="007141B5">
            <w:pPr>
              <w:pStyle w:val="NoSpacing"/>
              <w:rPr>
                <w:rFonts w:asciiTheme="minorHAnsi" w:hAnsiTheme="minorHAnsi" w:cs="Arial"/>
                <w:sz w:val="22"/>
                <w:szCs w:val="22"/>
                <w:lang w:eastAsia="en-GB"/>
              </w:rPr>
            </w:pPr>
            <w:r>
              <w:rPr>
                <w:rFonts w:asciiTheme="minorHAnsi" w:hAnsiTheme="minorHAnsi" w:cs="Arial"/>
                <w:sz w:val="22"/>
                <w:szCs w:val="22"/>
                <w:lang w:eastAsia="en-GB"/>
              </w:rPr>
              <w:t>D</w:t>
            </w:r>
            <w:r w:rsidR="004D7590">
              <w:rPr>
                <w:rFonts w:asciiTheme="minorHAnsi" w:hAnsiTheme="minorHAnsi" w:cs="Arial"/>
                <w:sz w:val="22"/>
                <w:szCs w:val="22"/>
                <w:lang w:eastAsia="en-GB"/>
              </w:rPr>
              <w:t>1</w:t>
            </w:r>
          </w:p>
        </w:tc>
        <w:tc>
          <w:tcPr>
            <w:tcW w:w="6946" w:type="dxa"/>
            <w:shd w:val="clear" w:color="auto" w:fill="C2D69B" w:themeFill="accent3" w:themeFillTint="99"/>
          </w:tcPr>
          <w:p w14:paraId="189070B2" w14:textId="2E3A929C" w:rsidR="007141B5" w:rsidRPr="000229B4" w:rsidRDefault="00C93F56" w:rsidP="007141B5">
            <w:pPr>
              <w:jc w:val="both"/>
              <w:rPr>
                <w:rFonts w:ascii="Calibri" w:hAnsi="Calibri" w:cs="Arial"/>
                <w:sz w:val="22"/>
                <w:szCs w:val="22"/>
              </w:rPr>
            </w:pPr>
            <w:r w:rsidRPr="000229B4">
              <w:rPr>
                <w:rFonts w:asciiTheme="minorHAnsi" w:hAnsiTheme="minorHAnsi" w:cs="Arial"/>
                <w:sz w:val="22"/>
                <w:szCs w:val="22"/>
              </w:rPr>
              <w:t>Demonstrable e</w:t>
            </w:r>
            <w:r w:rsidR="007141B5" w:rsidRPr="000229B4">
              <w:rPr>
                <w:rFonts w:asciiTheme="minorHAnsi" w:hAnsiTheme="minorHAnsi" w:cs="Arial"/>
                <w:sz w:val="22"/>
                <w:szCs w:val="22"/>
              </w:rPr>
              <w:t>xperience of marketing and fundraising planning and implementation</w:t>
            </w:r>
            <w:r w:rsidR="00CA7EC9" w:rsidRPr="000229B4">
              <w:rPr>
                <w:rFonts w:asciiTheme="minorHAnsi" w:hAnsiTheme="minorHAnsi" w:cs="Arial"/>
                <w:sz w:val="22"/>
                <w:szCs w:val="22"/>
              </w:rPr>
              <w:t>.</w:t>
            </w:r>
          </w:p>
        </w:tc>
        <w:tc>
          <w:tcPr>
            <w:tcW w:w="1134" w:type="dxa"/>
            <w:shd w:val="clear" w:color="auto" w:fill="C2D69B" w:themeFill="accent3" w:themeFillTint="99"/>
            <w:vAlign w:val="center"/>
          </w:tcPr>
          <w:p w14:paraId="78401934" w14:textId="77777777" w:rsidR="007141B5" w:rsidRPr="00C80D63" w:rsidRDefault="007141B5" w:rsidP="007141B5">
            <w:pPr>
              <w:pStyle w:val="BodyText"/>
              <w:jc w:val="center"/>
              <w:rPr>
                <w:rFonts w:asciiTheme="minorHAnsi" w:hAnsiTheme="minorHAnsi" w:cs="Arial"/>
                <w:szCs w:val="22"/>
              </w:rPr>
            </w:pPr>
          </w:p>
        </w:tc>
        <w:tc>
          <w:tcPr>
            <w:tcW w:w="1129" w:type="dxa"/>
            <w:shd w:val="clear" w:color="auto" w:fill="C2D69B" w:themeFill="accent3" w:themeFillTint="99"/>
            <w:vAlign w:val="center"/>
          </w:tcPr>
          <w:p w14:paraId="4E13D71A" w14:textId="77777777" w:rsidR="007141B5" w:rsidRPr="00C80D63" w:rsidRDefault="007141B5" w:rsidP="007141B5">
            <w:pPr>
              <w:pStyle w:val="BodyText"/>
              <w:jc w:val="center"/>
              <w:rPr>
                <w:rFonts w:asciiTheme="minorHAnsi" w:hAnsiTheme="minorHAnsi" w:cs="Arial"/>
                <w:szCs w:val="22"/>
              </w:rPr>
            </w:pPr>
            <w:r w:rsidRPr="00C80D63">
              <w:rPr>
                <w:rFonts w:asciiTheme="minorHAnsi" w:hAnsiTheme="minorHAnsi" w:cs="Arial"/>
                <w:szCs w:val="22"/>
              </w:rPr>
              <w:sym w:font="Wingdings" w:char="F0FC"/>
            </w:r>
          </w:p>
        </w:tc>
      </w:tr>
      <w:tr w:rsidR="007141B5" w:rsidRPr="00C80D63" w14:paraId="19EC2DA1" w14:textId="77777777" w:rsidTr="00702685">
        <w:tc>
          <w:tcPr>
            <w:tcW w:w="9771" w:type="dxa"/>
            <w:gridSpan w:val="4"/>
            <w:shd w:val="clear" w:color="auto" w:fill="BFBFBF" w:themeFill="background1" w:themeFillShade="BF"/>
          </w:tcPr>
          <w:p w14:paraId="48CA74B5" w14:textId="77777777" w:rsidR="007141B5" w:rsidRPr="000229B4" w:rsidRDefault="007141B5" w:rsidP="007141B5">
            <w:pPr>
              <w:pStyle w:val="BodyText"/>
              <w:spacing w:before="60" w:after="60"/>
              <w:jc w:val="left"/>
              <w:rPr>
                <w:rFonts w:asciiTheme="minorHAnsi" w:hAnsiTheme="minorHAnsi" w:cs="Arial"/>
                <w:b/>
                <w:szCs w:val="22"/>
              </w:rPr>
            </w:pPr>
            <w:r w:rsidRPr="000229B4">
              <w:rPr>
                <w:rFonts w:asciiTheme="minorHAnsi" w:hAnsiTheme="minorHAnsi" w:cs="Arial"/>
                <w:b/>
                <w:szCs w:val="22"/>
              </w:rPr>
              <w:t>Knowledge &amp; Understanding</w:t>
            </w:r>
          </w:p>
        </w:tc>
      </w:tr>
      <w:tr w:rsidR="007141B5" w:rsidRPr="00C80D63" w14:paraId="7D7AE8B3" w14:textId="77777777" w:rsidTr="00003E00">
        <w:tc>
          <w:tcPr>
            <w:tcW w:w="562" w:type="dxa"/>
            <w:shd w:val="clear" w:color="auto" w:fill="F2DBDB" w:themeFill="accent2" w:themeFillTint="33"/>
          </w:tcPr>
          <w:p w14:paraId="149F4638" w14:textId="2CAF7C6D" w:rsidR="007141B5" w:rsidRPr="006554B0" w:rsidRDefault="007141B5" w:rsidP="007141B5">
            <w:pPr>
              <w:pStyle w:val="BodyText"/>
              <w:rPr>
                <w:rFonts w:asciiTheme="minorHAnsi" w:hAnsiTheme="minorHAnsi" w:cs="Arial"/>
                <w:szCs w:val="22"/>
              </w:rPr>
            </w:pPr>
            <w:r>
              <w:rPr>
                <w:rFonts w:asciiTheme="minorHAnsi" w:hAnsiTheme="minorHAnsi" w:cs="Arial"/>
                <w:szCs w:val="22"/>
              </w:rPr>
              <w:t>E</w:t>
            </w:r>
            <w:r w:rsidR="005D6C99">
              <w:rPr>
                <w:rFonts w:asciiTheme="minorHAnsi" w:hAnsiTheme="minorHAnsi" w:cs="Arial"/>
                <w:szCs w:val="22"/>
              </w:rPr>
              <w:t>6</w:t>
            </w:r>
          </w:p>
        </w:tc>
        <w:tc>
          <w:tcPr>
            <w:tcW w:w="6946" w:type="dxa"/>
            <w:shd w:val="clear" w:color="auto" w:fill="F2DBDB" w:themeFill="accent2" w:themeFillTint="33"/>
          </w:tcPr>
          <w:p w14:paraId="3D5585D2" w14:textId="62257E80" w:rsidR="007141B5" w:rsidRPr="000229B4" w:rsidRDefault="007141B5" w:rsidP="007141B5">
            <w:pPr>
              <w:pStyle w:val="PlainText"/>
              <w:jc w:val="both"/>
              <w:rPr>
                <w:rFonts w:asciiTheme="minorHAnsi" w:hAnsiTheme="minorHAnsi" w:cs="Arial"/>
                <w:szCs w:val="22"/>
              </w:rPr>
            </w:pPr>
            <w:r w:rsidRPr="000229B4">
              <w:rPr>
                <w:rFonts w:asciiTheme="minorHAnsi" w:hAnsiTheme="minorHAnsi" w:cs="Arial"/>
                <w:szCs w:val="22"/>
              </w:rPr>
              <w:t>Knowledge of good charity management principles and practices.</w:t>
            </w:r>
          </w:p>
        </w:tc>
        <w:tc>
          <w:tcPr>
            <w:tcW w:w="1134" w:type="dxa"/>
            <w:shd w:val="clear" w:color="auto" w:fill="F2DBDB" w:themeFill="accent2" w:themeFillTint="33"/>
            <w:vAlign w:val="center"/>
          </w:tcPr>
          <w:p w14:paraId="14FB9AF7" w14:textId="77777777" w:rsidR="007141B5" w:rsidRPr="00C80D63" w:rsidRDefault="007141B5" w:rsidP="007141B5">
            <w:pPr>
              <w:pStyle w:val="BodyText"/>
              <w:jc w:val="center"/>
              <w:rPr>
                <w:rFonts w:asciiTheme="minorHAnsi" w:hAnsiTheme="minorHAnsi" w:cs="Arial"/>
                <w:szCs w:val="22"/>
              </w:rPr>
            </w:pPr>
            <w:r w:rsidRPr="00C80D63">
              <w:rPr>
                <w:rFonts w:asciiTheme="minorHAnsi" w:hAnsiTheme="minorHAnsi" w:cs="Arial"/>
                <w:szCs w:val="22"/>
              </w:rPr>
              <w:sym w:font="Wingdings" w:char="F0FC"/>
            </w:r>
          </w:p>
        </w:tc>
        <w:tc>
          <w:tcPr>
            <w:tcW w:w="1129" w:type="dxa"/>
            <w:shd w:val="clear" w:color="auto" w:fill="F2DBDB" w:themeFill="accent2" w:themeFillTint="33"/>
            <w:vAlign w:val="center"/>
          </w:tcPr>
          <w:p w14:paraId="1374A8C2" w14:textId="77777777" w:rsidR="007141B5" w:rsidRPr="00C80D63" w:rsidRDefault="007141B5" w:rsidP="007141B5">
            <w:pPr>
              <w:pStyle w:val="BodyText"/>
              <w:jc w:val="center"/>
              <w:rPr>
                <w:rFonts w:asciiTheme="minorHAnsi" w:hAnsiTheme="minorHAnsi" w:cs="Arial"/>
                <w:szCs w:val="22"/>
              </w:rPr>
            </w:pPr>
          </w:p>
        </w:tc>
      </w:tr>
      <w:tr w:rsidR="007141B5" w:rsidRPr="00C80D63" w14:paraId="5E32D91E" w14:textId="77777777" w:rsidTr="00003E00">
        <w:tc>
          <w:tcPr>
            <w:tcW w:w="562" w:type="dxa"/>
            <w:shd w:val="clear" w:color="auto" w:fill="F2DBDB" w:themeFill="accent2" w:themeFillTint="33"/>
          </w:tcPr>
          <w:p w14:paraId="24C0FA49" w14:textId="1A996B84" w:rsidR="007141B5" w:rsidRDefault="00CF5E1F" w:rsidP="007141B5">
            <w:pPr>
              <w:pStyle w:val="BodyText"/>
              <w:rPr>
                <w:rFonts w:asciiTheme="minorHAnsi" w:hAnsiTheme="minorHAnsi" w:cs="Arial"/>
                <w:szCs w:val="22"/>
              </w:rPr>
            </w:pPr>
            <w:r>
              <w:rPr>
                <w:rFonts w:asciiTheme="minorHAnsi" w:hAnsiTheme="minorHAnsi" w:cs="Arial"/>
                <w:szCs w:val="22"/>
              </w:rPr>
              <w:t>E7</w:t>
            </w:r>
          </w:p>
        </w:tc>
        <w:tc>
          <w:tcPr>
            <w:tcW w:w="6946" w:type="dxa"/>
            <w:shd w:val="clear" w:color="auto" w:fill="F2DBDB" w:themeFill="accent2" w:themeFillTint="33"/>
          </w:tcPr>
          <w:p w14:paraId="1A4E849C" w14:textId="76C2F7B3" w:rsidR="007141B5" w:rsidRPr="000229B4" w:rsidRDefault="007141B5" w:rsidP="007141B5">
            <w:pPr>
              <w:pStyle w:val="PlainText"/>
              <w:jc w:val="both"/>
              <w:rPr>
                <w:rFonts w:asciiTheme="minorHAnsi" w:hAnsiTheme="minorHAnsi" w:cs="Arial"/>
                <w:szCs w:val="22"/>
              </w:rPr>
            </w:pPr>
            <w:r w:rsidRPr="000229B4">
              <w:rPr>
                <w:rFonts w:asciiTheme="minorHAnsi" w:hAnsiTheme="minorHAnsi" w:cs="Arial"/>
                <w:szCs w:val="22"/>
              </w:rPr>
              <w:t>Knowledge of Community Planning Framework and Third Sector Interface structure.</w:t>
            </w:r>
          </w:p>
        </w:tc>
        <w:tc>
          <w:tcPr>
            <w:tcW w:w="1134" w:type="dxa"/>
            <w:shd w:val="clear" w:color="auto" w:fill="F2DBDB" w:themeFill="accent2" w:themeFillTint="33"/>
            <w:vAlign w:val="center"/>
          </w:tcPr>
          <w:p w14:paraId="51421017" w14:textId="0F9AE2D6" w:rsidR="007141B5" w:rsidRPr="00C80D63" w:rsidRDefault="004D7590" w:rsidP="007141B5">
            <w:pPr>
              <w:pStyle w:val="BodyText"/>
              <w:jc w:val="center"/>
              <w:rPr>
                <w:rFonts w:asciiTheme="minorHAnsi" w:hAnsiTheme="minorHAnsi" w:cs="Arial"/>
                <w:szCs w:val="22"/>
              </w:rPr>
            </w:pPr>
            <w:r w:rsidRPr="00C80D63">
              <w:rPr>
                <w:rFonts w:asciiTheme="minorHAnsi" w:hAnsiTheme="minorHAnsi" w:cs="Arial"/>
                <w:szCs w:val="22"/>
              </w:rPr>
              <w:sym w:font="Wingdings" w:char="F0FC"/>
            </w:r>
          </w:p>
        </w:tc>
        <w:tc>
          <w:tcPr>
            <w:tcW w:w="1129" w:type="dxa"/>
            <w:shd w:val="clear" w:color="auto" w:fill="F2DBDB" w:themeFill="accent2" w:themeFillTint="33"/>
            <w:vAlign w:val="center"/>
          </w:tcPr>
          <w:p w14:paraId="6E701DC4" w14:textId="77777777" w:rsidR="007141B5" w:rsidRPr="00C80D63" w:rsidRDefault="007141B5" w:rsidP="007141B5">
            <w:pPr>
              <w:pStyle w:val="BodyText"/>
              <w:jc w:val="center"/>
              <w:rPr>
                <w:rFonts w:asciiTheme="minorHAnsi" w:hAnsiTheme="minorHAnsi" w:cs="Arial"/>
                <w:szCs w:val="22"/>
              </w:rPr>
            </w:pPr>
          </w:p>
        </w:tc>
      </w:tr>
      <w:tr w:rsidR="007141B5" w:rsidRPr="00C80D63" w14:paraId="76DD75BA" w14:textId="77777777" w:rsidTr="00003E00">
        <w:tc>
          <w:tcPr>
            <w:tcW w:w="562" w:type="dxa"/>
            <w:shd w:val="clear" w:color="auto" w:fill="F2DBDB" w:themeFill="accent2" w:themeFillTint="33"/>
          </w:tcPr>
          <w:p w14:paraId="0F2F9BDC" w14:textId="44D671AA" w:rsidR="007141B5" w:rsidRDefault="00CF5E1F" w:rsidP="007141B5">
            <w:pPr>
              <w:pStyle w:val="BodyText"/>
              <w:rPr>
                <w:rFonts w:asciiTheme="minorHAnsi" w:hAnsiTheme="minorHAnsi" w:cs="Arial"/>
                <w:szCs w:val="22"/>
              </w:rPr>
            </w:pPr>
            <w:r>
              <w:rPr>
                <w:rFonts w:asciiTheme="minorHAnsi" w:hAnsiTheme="minorHAnsi" w:cs="Arial"/>
                <w:szCs w:val="22"/>
              </w:rPr>
              <w:t>E8</w:t>
            </w:r>
          </w:p>
        </w:tc>
        <w:tc>
          <w:tcPr>
            <w:tcW w:w="6946" w:type="dxa"/>
            <w:shd w:val="clear" w:color="auto" w:fill="F2DBDB" w:themeFill="accent2" w:themeFillTint="33"/>
          </w:tcPr>
          <w:p w14:paraId="307B0E68" w14:textId="5A808590" w:rsidR="007141B5" w:rsidRPr="000229B4" w:rsidRDefault="007141B5" w:rsidP="007141B5">
            <w:pPr>
              <w:pStyle w:val="PlainText"/>
              <w:jc w:val="both"/>
              <w:rPr>
                <w:rFonts w:asciiTheme="minorHAnsi" w:hAnsiTheme="minorHAnsi" w:cs="Arial"/>
                <w:szCs w:val="22"/>
              </w:rPr>
            </w:pPr>
            <w:r w:rsidRPr="000229B4">
              <w:rPr>
                <w:rFonts w:asciiTheme="minorHAnsi" w:hAnsiTheme="minorHAnsi" w:cs="Arial"/>
                <w:szCs w:val="22"/>
              </w:rPr>
              <w:t>Knowledge of public sector policy and the reform landscape in Scotland, especially with regard to health and social care.</w:t>
            </w:r>
          </w:p>
        </w:tc>
        <w:tc>
          <w:tcPr>
            <w:tcW w:w="1134" w:type="dxa"/>
            <w:shd w:val="clear" w:color="auto" w:fill="F2DBDB" w:themeFill="accent2" w:themeFillTint="33"/>
            <w:vAlign w:val="center"/>
          </w:tcPr>
          <w:p w14:paraId="7BE46A31" w14:textId="43FCD27B" w:rsidR="007141B5" w:rsidRPr="00C80D63" w:rsidRDefault="004D7590" w:rsidP="007141B5">
            <w:pPr>
              <w:pStyle w:val="BodyText"/>
              <w:jc w:val="center"/>
              <w:rPr>
                <w:rFonts w:asciiTheme="minorHAnsi" w:hAnsiTheme="minorHAnsi" w:cs="Arial"/>
                <w:szCs w:val="22"/>
              </w:rPr>
            </w:pPr>
            <w:r w:rsidRPr="00C80D63">
              <w:rPr>
                <w:rFonts w:asciiTheme="minorHAnsi" w:hAnsiTheme="minorHAnsi" w:cs="Arial"/>
                <w:szCs w:val="22"/>
              </w:rPr>
              <w:sym w:font="Wingdings" w:char="F0FC"/>
            </w:r>
          </w:p>
        </w:tc>
        <w:tc>
          <w:tcPr>
            <w:tcW w:w="1129" w:type="dxa"/>
            <w:shd w:val="clear" w:color="auto" w:fill="F2DBDB" w:themeFill="accent2" w:themeFillTint="33"/>
            <w:vAlign w:val="center"/>
          </w:tcPr>
          <w:p w14:paraId="04CAE5C5" w14:textId="77777777" w:rsidR="007141B5" w:rsidRPr="00C80D63" w:rsidRDefault="007141B5" w:rsidP="007141B5">
            <w:pPr>
              <w:pStyle w:val="BodyText"/>
              <w:jc w:val="center"/>
              <w:rPr>
                <w:rFonts w:asciiTheme="minorHAnsi" w:hAnsiTheme="minorHAnsi" w:cs="Arial"/>
                <w:szCs w:val="22"/>
              </w:rPr>
            </w:pPr>
          </w:p>
        </w:tc>
      </w:tr>
      <w:tr w:rsidR="00AA3C23" w:rsidRPr="00C80D63" w14:paraId="0F51D797" w14:textId="77777777" w:rsidTr="00003E00">
        <w:tc>
          <w:tcPr>
            <w:tcW w:w="562" w:type="dxa"/>
            <w:shd w:val="clear" w:color="auto" w:fill="C2D69B" w:themeFill="accent3" w:themeFillTint="99"/>
          </w:tcPr>
          <w:p w14:paraId="6F3E0D24" w14:textId="2E92CA33" w:rsidR="00AA3C23" w:rsidRPr="006554B0" w:rsidRDefault="00AA3C23" w:rsidP="00AA3C23">
            <w:pPr>
              <w:pStyle w:val="BodyText"/>
              <w:rPr>
                <w:rFonts w:asciiTheme="minorHAnsi" w:hAnsiTheme="minorHAnsi" w:cs="Arial"/>
                <w:szCs w:val="22"/>
              </w:rPr>
            </w:pPr>
            <w:r>
              <w:rPr>
                <w:rFonts w:asciiTheme="minorHAnsi" w:hAnsiTheme="minorHAnsi" w:cs="Arial"/>
                <w:szCs w:val="22"/>
              </w:rPr>
              <w:t>D2</w:t>
            </w:r>
          </w:p>
        </w:tc>
        <w:tc>
          <w:tcPr>
            <w:tcW w:w="6946" w:type="dxa"/>
            <w:shd w:val="clear" w:color="auto" w:fill="C2D69B" w:themeFill="accent3" w:themeFillTint="99"/>
          </w:tcPr>
          <w:p w14:paraId="3A8B107F" w14:textId="23F2E1A4" w:rsidR="00AA3C23" w:rsidRPr="000229B4" w:rsidRDefault="00AA3C23" w:rsidP="00AA3C23">
            <w:pPr>
              <w:pStyle w:val="PlainText"/>
              <w:jc w:val="both"/>
              <w:rPr>
                <w:rFonts w:asciiTheme="minorHAnsi" w:hAnsiTheme="minorHAnsi" w:cs="Arial"/>
                <w:szCs w:val="22"/>
              </w:rPr>
            </w:pPr>
            <w:r w:rsidRPr="000229B4">
              <w:rPr>
                <w:rFonts w:asciiTheme="minorHAnsi" w:hAnsiTheme="minorHAnsi" w:cs="Arial"/>
                <w:szCs w:val="22"/>
              </w:rPr>
              <w:t>Knowledge of human resources and employment legislation.</w:t>
            </w:r>
          </w:p>
        </w:tc>
        <w:tc>
          <w:tcPr>
            <w:tcW w:w="1134" w:type="dxa"/>
            <w:shd w:val="clear" w:color="auto" w:fill="C2D69B" w:themeFill="accent3" w:themeFillTint="99"/>
            <w:vAlign w:val="center"/>
          </w:tcPr>
          <w:p w14:paraId="040499B4" w14:textId="77777777" w:rsidR="00AA3C23" w:rsidRPr="00C80D63" w:rsidRDefault="00AA3C23" w:rsidP="00AA3C23">
            <w:pPr>
              <w:pStyle w:val="BodyText"/>
              <w:jc w:val="center"/>
              <w:rPr>
                <w:rFonts w:asciiTheme="minorHAnsi" w:hAnsiTheme="minorHAnsi" w:cs="Arial"/>
                <w:szCs w:val="22"/>
              </w:rPr>
            </w:pPr>
          </w:p>
        </w:tc>
        <w:tc>
          <w:tcPr>
            <w:tcW w:w="1129" w:type="dxa"/>
            <w:shd w:val="clear" w:color="auto" w:fill="C2D69B" w:themeFill="accent3" w:themeFillTint="99"/>
            <w:vAlign w:val="center"/>
          </w:tcPr>
          <w:p w14:paraId="3F893F65" w14:textId="77777777" w:rsidR="00AA3C23" w:rsidRPr="00C80D63" w:rsidRDefault="00AA3C23" w:rsidP="00AA3C23">
            <w:pPr>
              <w:pStyle w:val="BodyText"/>
              <w:jc w:val="center"/>
              <w:rPr>
                <w:rFonts w:asciiTheme="minorHAnsi" w:hAnsiTheme="minorHAnsi" w:cs="Arial"/>
                <w:szCs w:val="22"/>
              </w:rPr>
            </w:pPr>
            <w:r w:rsidRPr="00C80D63">
              <w:rPr>
                <w:rFonts w:asciiTheme="minorHAnsi" w:hAnsiTheme="minorHAnsi" w:cs="Arial"/>
                <w:szCs w:val="22"/>
              </w:rPr>
              <w:sym w:font="Wingdings" w:char="F0FC"/>
            </w:r>
          </w:p>
        </w:tc>
      </w:tr>
      <w:tr w:rsidR="00AA3C23" w:rsidRPr="00C80D63" w14:paraId="14749E3F" w14:textId="77777777" w:rsidTr="00702685">
        <w:tc>
          <w:tcPr>
            <w:tcW w:w="9771" w:type="dxa"/>
            <w:gridSpan w:val="4"/>
            <w:shd w:val="clear" w:color="auto" w:fill="BFBFBF" w:themeFill="background1" w:themeFillShade="BF"/>
          </w:tcPr>
          <w:p w14:paraId="51C883C9" w14:textId="77777777" w:rsidR="00AA3C23" w:rsidRPr="000229B4" w:rsidRDefault="00AA3C23" w:rsidP="00AA3C23">
            <w:pPr>
              <w:pStyle w:val="BodyText"/>
              <w:spacing w:before="60" w:after="60"/>
              <w:jc w:val="left"/>
              <w:rPr>
                <w:rFonts w:asciiTheme="minorHAnsi" w:hAnsiTheme="minorHAnsi" w:cs="Arial"/>
                <w:b/>
                <w:szCs w:val="22"/>
              </w:rPr>
            </w:pPr>
            <w:r w:rsidRPr="000229B4">
              <w:rPr>
                <w:rFonts w:asciiTheme="minorHAnsi" w:hAnsiTheme="minorHAnsi" w:cs="Arial"/>
                <w:b/>
                <w:szCs w:val="22"/>
              </w:rPr>
              <w:t>Skills &amp; Attributes</w:t>
            </w:r>
          </w:p>
        </w:tc>
      </w:tr>
      <w:tr w:rsidR="00AA3C23" w:rsidRPr="00C80D63" w14:paraId="5724E1B6" w14:textId="77777777" w:rsidTr="00541A37">
        <w:tc>
          <w:tcPr>
            <w:tcW w:w="562" w:type="dxa"/>
            <w:shd w:val="clear" w:color="auto" w:fill="F2DBDB" w:themeFill="accent2" w:themeFillTint="33"/>
          </w:tcPr>
          <w:p w14:paraId="58E7A3C3" w14:textId="60227333" w:rsidR="00AA3C23" w:rsidRPr="00B40B76" w:rsidRDefault="00AA3C23" w:rsidP="00AA3C23">
            <w:pPr>
              <w:rPr>
                <w:rFonts w:asciiTheme="minorHAnsi" w:hAnsiTheme="minorHAnsi" w:cs="Arial"/>
                <w:sz w:val="22"/>
                <w:szCs w:val="22"/>
              </w:rPr>
            </w:pPr>
            <w:r w:rsidRPr="00B40B76">
              <w:rPr>
                <w:rFonts w:asciiTheme="minorHAnsi" w:hAnsiTheme="minorHAnsi" w:cs="Arial"/>
                <w:sz w:val="22"/>
                <w:szCs w:val="22"/>
              </w:rPr>
              <w:t>E</w:t>
            </w:r>
            <w:r w:rsidR="006D1F6E">
              <w:rPr>
                <w:rFonts w:asciiTheme="minorHAnsi" w:hAnsiTheme="minorHAnsi" w:cs="Arial"/>
                <w:sz w:val="22"/>
                <w:szCs w:val="22"/>
              </w:rPr>
              <w:t>9</w:t>
            </w:r>
          </w:p>
        </w:tc>
        <w:tc>
          <w:tcPr>
            <w:tcW w:w="6946" w:type="dxa"/>
            <w:shd w:val="clear" w:color="auto" w:fill="F2DBDB" w:themeFill="accent2" w:themeFillTint="33"/>
          </w:tcPr>
          <w:p w14:paraId="4982579E" w14:textId="68A09EBB" w:rsidR="00AA3C23" w:rsidRPr="000229B4" w:rsidRDefault="00AA3C23" w:rsidP="00AA3C23">
            <w:pPr>
              <w:pStyle w:val="BodyText"/>
              <w:rPr>
                <w:rFonts w:asciiTheme="minorHAnsi" w:hAnsiTheme="minorHAnsi" w:cs="Arial"/>
                <w:szCs w:val="22"/>
              </w:rPr>
            </w:pPr>
            <w:r w:rsidRPr="000229B4">
              <w:rPr>
                <w:rFonts w:asciiTheme="minorHAnsi" w:hAnsiTheme="minorHAnsi" w:cs="Arial"/>
                <w:szCs w:val="22"/>
              </w:rPr>
              <w:t>Commitment to the aims of PKAVS and a desire to bring about positive change in the lives of people in Perth and Kinross.</w:t>
            </w:r>
          </w:p>
        </w:tc>
        <w:tc>
          <w:tcPr>
            <w:tcW w:w="1134" w:type="dxa"/>
            <w:shd w:val="clear" w:color="auto" w:fill="F2DBDB" w:themeFill="accent2" w:themeFillTint="33"/>
            <w:vAlign w:val="center"/>
          </w:tcPr>
          <w:p w14:paraId="286811D4" w14:textId="77777777" w:rsidR="00AA3C23" w:rsidRPr="00C80D63" w:rsidRDefault="00AA3C23" w:rsidP="00AA3C23">
            <w:pPr>
              <w:pStyle w:val="BodyText"/>
              <w:jc w:val="center"/>
              <w:rPr>
                <w:rFonts w:asciiTheme="minorHAnsi" w:hAnsiTheme="minorHAnsi" w:cs="Arial"/>
                <w:szCs w:val="22"/>
              </w:rPr>
            </w:pPr>
            <w:r w:rsidRPr="00C80D63">
              <w:rPr>
                <w:rFonts w:asciiTheme="minorHAnsi" w:hAnsiTheme="minorHAnsi" w:cs="Arial"/>
                <w:szCs w:val="22"/>
              </w:rPr>
              <w:sym w:font="Wingdings" w:char="F0FC"/>
            </w:r>
          </w:p>
        </w:tc>
        <w:tc>
          <w:tcPr>
            <w:tcW w:w="1129" w:type="dxa"/>
            <w:shd w:val="clear" w:color="auto" w:fill="F2DBDB" w:themeFill="accent2" w:themeFillTint="33"/>
            <w:vAlign w:val="center"/>
          </w:tcPr>
          <w:p w14:paraId="3B80CC28" w14:textId="77777777" w:rsidR="00AA3C23" w:rsidRPr="00C80D63" w:rsidRDefault="00AA3C23" w:rsidP="00AA3C23">
            <w:pPr>
              <w:pStyle w:val="BodyText"/>
              <w:jc w:val="center"/>
              <w:rPr>
                <w:rFonts w:asciiTheme="minorHAnsi" w:hAnsiTheme="minorHAnsi" w:cs="Arial"/>
                <w:szCs w:val="22"/>
              </w:rPr>
            </w:pPr>
          </w:p>
        </w:tc>
      </w:tr>
      <w:tr w:rsidR="00AA3C23" w:rsidRPr="00C80D63" w14:paraId="27FD05F1" w14:textId="77777777" w:rsidTr="00541A37">
        <w:tc>
          <w:tcPr>
            <w:tcW w:w="562" w:type="dxa"/>
            <w:shd w:val="clear" w:color="auto" w:fill="F2DBDB" w:themeFill="accent2" w:themeFillTint="33"/>
          </w:tcPr>
          <w:p w14:paraId="48EB6E86" w14:textId="338D14D0" w:rsidR="00AA3C23" w:rsidRPr="00B40B76" w:rsidRDefault="00AA3C23" w:rsidP="00AA3C23">
            <w:pPr>
              <w:pStyle w:val="BodyText"/>
              <w:rPr>
                <w:rFonts w:asciiTheme="minorHAnsi" w:hAnsiTheme="minorHAnsi" w:cs="Arial"/>
                <w:szCs w:val="22"/>
              </w:rPr>
            </w:pPr>
            <w:r w:rsidRPr="00B40B76">
              <w:rPr>
                <w:rFonts w:asciiTheme="minorHAnsi" w:hAnsiTheme="minorHAnsi" w:cs="Arial"/>
                <w:szCs w:val="22"/>
              </w:rPr>
              <w:t>E</w:t>
            </w:r>
            <w:r>
              <w:rPr>
                <w:rFonts w:asciiTheme="minorHAnsi" w:hAnsiTheme="minorHAnsi" w:cs="Arial"/>
                <w:szCs w:val="22"/>
              </w:rPr>
              <w:t>1</w:t>
            </w:r>
            <w:r w:rsidR="006D1F6E">
              <w:rPr>
                <w:rFonts w:asciiTheme="minorHAnsi" w:hAnsiTheme="minorHAnsi" w:cs="Arial"/>
                <w:szCs w:val="22"/>
              </w:rPr>
              <w:t>0</w:t>
            </w:r>
          </w:p>
        </w:tc>
        <w:tc>
          <w:tcPr>
            <w:tcW w:w="6946" w:type="dxa"/>
            <w:shd w:val="clear" w:color="auto" w:fill="F2DBDB" w:themeFill="accent2" w:themeFillTint="33"/>
          </w:tcPr>
          <w:p w14:paraId="0AFBE2F3" w14:textId="51B47878" w:rsidR="00AA3C23" w:rsidRPr="000229B4" w:rsidRDefault="00AA3C23" w:rsidP="00AA3C23">
            <w:pPr>
              <w:jc w:val="both"/>
              <w:rPr>
                <w:rFonts w:asciiTheme="minorHAnsi" w:hAnsiTheme="minorHAnsi" w:cs="Arial"/>
                <w:sz w:val="22"/>
                <w:szCs w:val="22"/>
              </w:rPr>
            </w:pPr>
            <w:r w:rsidRPr="000229B4">
              <w:rPr>
                <w:rFonts w:asciiTheme="minorHAnsi" w:hAnsiTheme="minorHAnsi" w:cs="Arial"/>
                <w:sz w:val="22"/>
                <w:szCs w:val="22"/>
              </w:rPr>
              <w:t>Excellent organisational, written and verbal communication skills, including experience and confidence in public speaking, report writing and dealing with press and media.</w:t>
            </w:r>
          </w:p>
        </w:tc>
        <w:tc>
          <w:tcPr>
            <w:tcW w:w="1134" w:type="dxa"/>
            <w:shd w:val="clear" w:color="auto" w:fill="F2DBDB" w:themeFill="accent2" w:themeFillTint="33"/>
            <w:vAlign w:val="center"/>
          </w:tcPr>
          <w:p w14:paraId="7C3E36B3" w14:textId="77777777" w:rsidR="00AA3C23" w:rsidRPr="00C80D63" w:rsidRDefault="00AA3C23" w:rsidP="00AA3C23">
            <w:pPr>
              <w:pStyle w:val="BodyText"/>
              <w:jc w:val="center"/>
              <w:rPr>
                <w:rFonts w:asciiTheme="minorHAnsi" w:hAnsiTheme="minorHAnsi" w:cs="Arial"/>
                <w:szCs w:val="22"/>
              </w:rPr>
            </w:pPr>
            <w:r w:rsidRPr="00C80D63">
              <w:rPr>
                <w:rFonts w:asciiTheme="minorHAnsi" w:hAnsiTheme="minorHAnsi" w:cs="Arial"/>
                <w:szCs w:val="22"/>
              </w:rPr>
              <w:sym w:font="Wingdings" w:char="F0FC"/>
            </w:r>
          </w:p>
        </w:tc>
        <w:tc>
          <w:tcPr>
            <w:tcW w:w="1129" w:type="dxa"/>
            <w:shd w:val="clear" w:color="auto" w:fill="F2DBDB" w:themeFill="accent2" w:themeFillTint="33"/>
            <w:vAlign w:val="center"/>
          </w:tcPr>
          <w:p w14:paraId="79C57A98" w14:textId="77777777" w:rsidR="00AA3C23" w:rsidRPr="00C80D63" w:rsidRDefault="00AA3C23" w:rsidP="00AA3C23">
            <w:pPr>
              <w:pStyle w:val="BodyText"/>
              <w:jc w:val="center"/>
              <w:rPr>
                <w:rFonts w:asciiTheme="minorHAnsi" w:hAnsiTheme="minorHAnsi" w:cs="Arial"/>
                <w:szCs w:val="22"/>
              </w:rPr>
            </w:pPr>
          </w:p>
        </w:tc>
      </w:tr>
      <w:tr w:rsidR="00AA3C23" w:rsidRPr="00C80D63" w14:paraId="0F9DC27F" w14:textId="77777777" w:rsidTr="00541A37">
        <w:tc>
          <w:tcPr>
            <w:tcW w:w="562" w:type="dxa"/>
            <w:shd w:val="clear" w:color="auto" w:fill="F2DBDB" w:themeFill="accent2" w:themeFillTint="33"/>
          </w:tcPr>
          <w:p w14:paraId="0EBA8830" w14:textId="0E69BCBA" w:rsidR="00AA3C23" w:rsidRPr="00B40B76" w:rsidRDefault="00AA3C23" w:rsidP="00AA3C23">
            <w:pPr>
              <w:pStyle w:val="BodyText"/>
              <w:rPr>
                <w:rFonts w:asciiTheme="minorHAnsi" w:hAnsiTheme="minorHAnsi" w:cs="Arial"/>
                <w:szCs w:val="22"/>
              </w:rPr>
            </w:pPr>
            <w:r>
              <w:rPr>
                <w:rFonts w:asciiTheme="minorHAnsi" w:hAnsiTheme="minorHAnsi" w:cs="Arial"/>
                <w:szCs w:val="22"/>
              </w:rPr>
              <w:t>E1</w:t>
            </w:r>
            <w:r w:rsidR="006D1F6E">
              <w:rPr>
                <w:rFonts w:asciiTheme="minorHAnsi" w:hAnsiTheme="minorHAnsi" w:cs="Arial"/>
                <w:szCs w:val="22"/>
              </w:rPr>
              <w:t>1</w:t>
            </w:r>
          </w:p>
        </w:tc>
        <w:tc>
          <w:tcPr>
            <w:tcW w:w="6946" w:type="dxa"/>
            <w:shd w:val="clear" w:color="auto" w:fill="F2DBDB" w:themeFill="accent2" w:themeFillTint="33"/>
          </w:tcPr>
          <w:p w14:paraId="25075B14" w14:textId="49A22254" w:rsidR="00AA3C23" w:rsidRPr="000229B4" w:rsidRDefault="00AA3C23" w:rsidP="00AA3C23">
            <w:pPr>
              <w:jc w:val="both"/>
              <w:rPr>
                <w:rFonts w:asciiTheme="minorHAnsi" w:hAnsiTheme="minorHAnsi" w:cs="Arial"/>
                <w:sz w:val="22"/>
                <w:szCs w:val="22"/>
              </w:rPr>
            </w:pPr>
            <w:r w:rsidRPr="000229B4">
              <w:rPr>
                <w:rFonts w:ascii="Calibri" w:hAnsi="Calibri" w:cs="Arial"/>
                <w:sz w:val="22"/>
                <w:szCs w:val="22"/>
              </w:rPr>
              <w:t xml:space="preserve">Able to demonstrate </w:t>
            </w:r>
            <w:r w:rsidR="007C3AD2" w:rsidRPr="000229B4">
              <w:rPr>
                <w:rFonts w:ascii="Calibri" w:hAnsi="Calibri" w:cs="Arial"/>
                <w:sz w:val="22"/>
                <w:szCs w:val="22"/>
              </w:rPr>
              <w:t xml:space="preserve">personal drive, adaptability, </w:t>
            </w:r>
            <w:r w:rsidR="006D3F79" w:rsidRPr="000229B4">
              <w:rPr>
                <w:rFonts w:ascii="Calibri" w:hAnsi="Calibri" w:cs="Arial"/>
                <w:sz w:val="22"/>
                <w:szCs w:val="22"/>
              </w:rPr>
              <w:t xml:space="preserve">and </w:t>
            </w:r>
            <w:r w:rsidR="007C3AD2" w:rsidRPr="000229B4">
              <w:rPr>
                <w:rFonts w:ascii="Calibri" w:hAnsi="Calibri" w:cs="Arial"/>
                <w:sz w:val="22"/>
                <w:szCs w:val="22"/>
              </w:rPr>
              <w:t>responsibility,</w:t>
            </w:r>
            <w:r w:rsidR="006D3F79" w:rsidRPr="000229B4">
              <w:rPr>
                <w:rFonts w:ascii="Calibri" w:hAnsi="Calibri" w:cs="Arial"/>
                <w:sz w:val="22"/>
                <w:szCs w:val="22"/>
              </w:rPr>
              <w:t xml:space="preserve"> as well as</w:t>
            </w:r>
            <w:r w:rsidR="007C3AD2" w:rsidRPr="000229B4">
              <w:rPr>
                <w:rFonts w:ascii="Calibri" w:hAnsi="Calibri" w:cs="Arial"/>
                <w:sz w:val="22"/>
                <w:szCs w:val="22"/>
              </w:rPr>
              <w:t xml:space="preserve"> </w:t>
            </w:r>
            <w:r w:rsidRPr="000229B4">
              <w:rPr>
                <w:rFonts w:ascii="Calibri" w:hAnsi="Calibri" w:cs="Arial"/>
                <w:sz w:val="22"/>
                <w:szCs w:val="22"/>
              </w:rPr>
              <w:t>absolute integrity, confidentiality, impartiality</w:t>
            </w:r>
            <w:r w:rsidR="006D3F79" w:rsidRPr="000229B4">
              <w:rPr>
                <w:rFonts w:ascii="Calibri" w:hAnsi="Calibri" w:cs="Arial"/>
                <w:sz w:val="22"/>
                <w:szCs w:val="22"/>
              </w:rPr>
              <w:t>,</w:t>
            </w:r>
            <w:r w:rsidRPr="000229B4">
              <w:rPr>
                <w:rFonts w:ascii="Calibri" w:hAnsi="Calibri" w:cs="Arial"/>
                <w:sz w:val="22"/>
                <w:szCs w:val="22"/>
              </w:rPr>
              <w:t xml:space="preserve"> and professionalism at all times.</w:t>
            </w:r>
          </w:p>
        </w:tc>
        <w:tc>
          <w:tcPr>
            <w:tcW w:w="1134" w:type="dxa"/>
            <w:shd w:val="clear" w:color="auto" w:fill="F2DBDB" w:themeFill="accent2" w:themeFillTint="33"/>
            <w:vAlign w:val="center"/>
          </w:tcPr>
          <w:p w14:paraId="263DC63D" w14:textId="7F258D85" w:rsidR="00AA3C23" w:rsidRPr="00C80D63" w:rsidRDefault="00AA3C23" w:rsidP="00AA3C23">
            <w:pPr>
              <w:pStyle w:val="BodyText"/>
              <w:jc w:val="center"/>
              <w:rPr>
                <w:rFonts w:asciiTheme="minorHAnsi" w:hAnsiTheme="minorHAnsi" w:cs="Arial"/>
                <w:szCs w:val="22"/>
              </w:rPr>
            </w:pPr>
            <w:r w:rsidRPr="00C80D63">
              <w:rPr>
                <w:rFonts w:asciiTheme="minorHAnsi" w:hAnsiTheme="minorHAnsi" w:cs="Arial"/>
                <w:szCs w:val="22"/>
              </w:rPr>
              <w:sym w:font="Wingdings" w:char="F0FC"/>
            </w:r>
          </w:p>
        </w:tc>
        <w:tc>
          <w:tcPr>
            <w:tcW w:w="1129" w:type="dxa"/>
            <w:shd w:val="clear" w:color="auto" w:fill="F2DBDB" w:themeFill="accent2" w:themeFillTint="33"/>
            <w:vAlign w:val="center"/>
          </w:tcPr>
          <w:p w14:paraId="2AEADFF0" w14:textId="77777777" w:rsidR="00AA3C23" w:rsidRPr="00C80D63" w:rsidRDefault="00AA3C23" w:rsidP="00AA3C23">
            <w:pPr>
              <w:pStyle w:val="BodyText"/>
              <w:jc w:val="center"/>
              <w:rPr>
                <w:rFonts w:asciiTheme="minorHAnsi" w:hAnsiTheme="minorHAnsi" w:cs="Arial"/>
                <w:szCs w:val="22"/>
              </w:rPr>
            </w:pPr>
          </w:p>
        </w:tc>
      </w:tr>
      <w:tr w:rsidR="00AA3C23" w:rsidRPr="00C80D63" w14:paraId="637E4D3E" w14:textId="77777777" w:rsidTr="00541A37">
        <w:tc>
          <w:tcPr>
            <w:tcW w:w="562" w:type="dxa"/>
            <w:shd w:val="clear" w:color="auto" w:fill="F2DBDB" w:themeFill="accent2" w:themeFillTint="33"/>
          </w:tcPr>
          <w:p w14:paraId="2470BE8F" w14:textId="1BD4B16E" w:rsidR="00AA3C23" w:rsidRPr="00B40B76" w:rsidRDefault="00AA3C23" w:rsidP="00AA3C23">
            <w:pPr>
              <w:pStyle w:val="BodyText"/>
              <w:rPr>
                <w:rFonts w:asciiTheme="minorHAnsi" w:hAnsiTheme="minorHAnsi" w:cs="Arial"/>
                <w:szCs w:val="22"/>
              </w:rPr>
            </w:pPr>
            <w:r>
              <w:rPr>
                <w:rFonts w:asciiTheme="minorHAnsi" w:hAnsiTheme="minorHAnsi" w:cs="Arial"/>
                <w:szCs w:val="22"/>
              </w:rPr>
              <w:t>E1</w:t>
            </w:r>
            <w:r w:rsidR="006D3F79">
              <w:rPr>
                <w:rFonts w:asciiTheme="minorHAnsi" w:hAnsiTheme="minorHAnsi" w:cs="Arial"/>
                <w:szCs w:val="22"/>
              </w:rPr>
              <w:t>2</w:t>
            </w:r>
          </w:p>
        </w:tc>
        <w:tc>
          <w:tcPr>
            <w:tcW w:w="6946" w:type="dxa"/>
            <w:shd w:val="clear" w:color="auto" w:fill="F2DBDB" w:themeFill="accent2" w:themeFillTint="33"/>
          </w:tcPr>
          <w:p w14:paraId="144B3AD6" w14:textId="145D2FCD" w:rsidR="00AA3C23" w:rsidRPr="000229B4" w:rsidRDefault="00AA3C23" w:rsidP="00AA3C23">
            <w:pPr>
              <w:jc w:val="both"/>
              <w:rPr>
                <w:rFonts w:asciiTheme="minorHAnsi" w:hAnsiTheme="minorHAnsi" w:cs="Arial"/>
                <w:sz w:val="22"/>
                <w:szCs w:val="22"/>
              </w:rPr>
            </w:pPr>
            <w:r w:rsidRPr="000229B4">
              <w:rPr>
                <w:rFonts w:asciiTheme="minorHAnsi" w:hAnsiTheme="minorHAnsi" w:cs="Arial"/>
                <w:sz w:val="22"/>
                <w:szCs w:val="22"/>
              </w:rPr>
              <w:t>Able to carry out work using Microsoft Office programmes, Outlook for email and accessing the Internet.</w:t>
            </w:r>
          </w:p>
        </w:tc>
        <w:tc>
          <w:tcPr>
            <w:tcW w:w="1134" w:type="dxa"/>
            <w:shd w:val="clear" w:color="auto" w:fill="F2DBDB" w:themeFill="accent2" w:themeFillTint="33"/>
            <w:vAlign w:val="center"/>
          </w:tcPr>
          <w:p w14:paraId="251CD0C7" w14:textId="66098E55" w:rsidR="00AA3C23" w:rsidRPr="00C80D63" w:rsidRDefault="00AA3C23" w:rsidP="00AA3C23">
            <w:pPr>
              <w:pStyle w:val="BodyText"/>
              <w:jc w:val="center"/>
              <w:rPr>
                <w:rFonts w:asciiTheme="minorHAnsi" w:hAnsiTheme="minorHAnsi" w:cs="Arial"/>
                <w:szCs w:val="22"/>
              </w:rPr>
            </w:pPr>
            <w:r w:rsidRPr="00C80D63">
              <w:rPr>
                <w:rFonts w:asciiTheme="minorHAnsi" w:hAnsiTheme="minorHAnsi" w:cs="Arial"/>
                <w:szCs w:val="22"/>
              </w:rPr>
              <w:sym w:font="Wingdings" w:char="F0FC"/>
            </w:r>
          </w:p>
        </w:tc>
        <w:tc>
          <w:tcPr>
            <w:tcW w:w="1129" w:type="dxa"/>
            <w:shd w:val="clear" w:color="auto" w:fill="F2DBDB" w:themeFill="accent2" w:themeFillTint="33"/>
            <w:vAlign w:val="center"/>
          </w:tcPr>
          <w:p w14:paraId="5D821C23" w14:textId="77777777" w:rsidR="00AA3C23" w:rsidRPr="00C80D63" w:rsidRDefault="00AA3C23" w:rsidP="00AA3C23">
            <w:pPr>
              <w:pStyle w:val="BodyText"/>
              <w:jc w:val="center"/>
              <w:rPr>
                <w:rFonts w:asciiTheme="minorHAnsi" w:hAnsiTheme="minorHAnsi" w:cs="Arial"/>
                <w:szCs w:val="22"/>
              </w:rPr>
            </w:pPr>
          </w:p>
        </w:tc>
      </w:tr>
      <w:tr w:rsidR="00AA3C23" w:rsidRPr="00C80D63" w14:paraId="06C3A5F8" w14:textId="77777777" w:rsidTr="00541A37">
        <w:tc>
          <w:tcPr>
            <w:tcW w:w="562" w:type="dxa"/>
            <w:shd w:val="clear" w:color="auto" w:fill="F2DBDB" w:themeFill="accent2" w:themeFillTint="33"/>
          </w:tcPr>
          <w:p w14:paraId="60962593" w14:textId="68C2D09F" w:rsidR="00AA3C23" w:rsidRPr="00B40B76" w:rsidRDefault="00AA3C23" w:rsidP="00AA3C23">
            <w:pPr>
              <w:pStyle w:val="BodyText"/>
              <w:rPr>
                <w:rFonts w:asciiTheme="minorHAnsi" w:hAnsiTheme="minorHAnsi" w:cs="Arial"/>
                <w:szCs w:val="22"/>
              </w:rPr>
            </w:pPr>
            <w:r>
              <w:rPr>
                <w:rFonts w:asciiTheme="minorHAnsi" w:hAnsiTheme="minorHAnsi" w:cs="Arial"/>
                <w:szCs w:val="22"/>
              </w:rPr>
              <w:t>E1</w:t>
            </w:r>
            <w:r w:rsidR="006D3F79">
              <w:rPr>
                <w:rFonts w:asciiTheme="minorHAnsi" w:hAnsiTheme="minorHAnsi" w:cs="Arial"/>
                <w:szCs w:val="22"/>
              </w:rPr>
              <w:t>3</w:t>
            </w:r>
          </w:p>
        </w:tc>
        <w:tc>
          <w:tcPr>
            <w:tcW w:w="6946" w:type="dxa"/>
            <w:shd w:val="clear" w:color="auto" w:fill="F2DBDB" w:themeFill="accent2" w:themeFillTint="33"/>
          </w:tcPr>
          <w:p w14:paraId="7B2C57DC" w14:textId="656D67E8" w:rsidR="00AA3C23" w:rsidRPr="000229B4" w:rsidRDefault="00AA3C23" w:rsidP="00AA3C23">
            <w:pPr>
              <w:jc w:val="both"/>
              <w:rPr>
                <w:rFonts w:asciiTheme="minorHAnsi" w:hAnsiTheme="minorHAnsi" w:cs="Arial"/>
                <w:sz w:val="22"/>
                <w:szCs w:val="22"/>
              </w:rPr>
            </w:pPr>
            <w:r w:rsidRPr="000229B4">
              <w:rPr>
                <w:rFonts w:asciiTheme="minorHAnsi" w:hAnsiTheme="minorHAnsi" w:cs="Arial"/>
                <w:sz w:val="22"/>
                <w:szCs w:val="22"/>
              </w:rPr>
              <w:t>Able to evidence your commitment to Continuous Professional Development (CPD).</w:t>
            </w:r>
          </w:p>
        </w:tc>
        <w:tc>
          <w:tcPr>
            <w:tcW w:w="1134" w:type="dxa"/>
            <w:shd w:val="clear" w:color="auto" w:fill="F2DBDB" w:themeFill="accent2" w:themeFillTint="33"/>
            <w:vAlign w:val="center"/>
          </w:tcPr>
          <w:p w14:paraId="6F337C7E" w14:textId="17A634BD" w:rsidR="00AA3C23" w:rsidRPr="00C80D63" w:rsidRDefault="00AA3C23" w:rsidP="00AA3C23">
            <w:pPr>
              <w:pStyle w:val="BodyText"/>
              <w:jc w:val="center"/>
              <w:rPr>
                <w:rFonts w:asciiTheme="minorHAnsi" w:hAnsiTheme="minorHAnsi" w:cs="Arial"/>
                <w:szCs w:val="22"/>
              </w:rPr>
            </w:pPr>
            <w:r w:rsidRPr="00C80D63">
              <w:rPr>
                <w:rFonts w:asciiTheme="minorHAnsi" w:hAnsiTheme="minorHAnsi" w:cs="Arial"/>
                <w:szCs w:val="22"/>
              </w:rPr>
              <w:sym w:font="Wingdings" w:char="F0FC"/>
            </w:r>
          </w:p>
        </w:tc>
        <w:tc>
          <w:tcPr>
            <w:tcW w:w="1129" w:type="dxa"/>
            <w:shd w:val="clear" w:color="auto" w:fill="F2DBDB" w:themeFill="accent2" w:themeFillTint="33"/>
            <w:vAlign w:val="center"/>
          </w:tcPr>
          <w:p w14:paraId="253BEB6E" w14:textId="77777777" w:rsidR="00AA3C23" w:rsidRPr="00C80D63" w:rsidRDefault="00AA3C23" w:rsidP="00AA3C23">
            <w:pPr>
              <w:pStyle w:val="BodyText"/>
              <w:jc w:val="center"/>
              <w:rPr>
                <w:rFonts w:asciiTheme="minorHAnsi" w:hAnsiTheme="minorHAnsi" w:cs="Arial"/>
                <w:szCs w:val="22"/>
              </w:rPr>
            </w:pPr>
          </w:p>
        </w:tc>
      </w:tr>
      <w:tr w:rsidR="00AA3C23" w:rsidRPr="00C80D63" w14:paraId="1F635B98" w14:textId="77777777" w:rsidTr="001946F9">
        <w:tc>
          <w:tcPr>
            <w:tcW w:w="562" w:type="dxa"/>
            <w:shd w:val="clear" w:color="auto" w:fill="C2D69B" w:themeFill="accent3" w:themeFillTint="99"/>
          </w:tcPr>
          <w:p w14:paraId="215A1AFC" w14:textId="0C7DCB33" w:rsidR="00AA3C23" w:rsidRPr="00B40B76" w:rsidRDefault="00AA3C23" w:rsidP="00AA3C23">
            <w:pPr>
              <w:pStyle w:val="BodyText"/>
              <w:rPr>
                <w:rFonts w:asciiTheme="minorHAnsi" w:hAnsiTheme="minorHAnsi" w:cs="Arial"/>
                <w:szCs w:val="22"/>
              </w:rPr>
            </w:pPr>
            <w:r>
              <w:rPr>
                <w:rFonts w:asciiTheme="minorHAnsi" w:hAnsiTheme="minorHAnsi" w:cs="Arial"/>
                <w:szCs w:val="22"/>
              </w:rPr>
              <w:t>D</w:t>
            </w:r>
            <w:r w:rsidR="006D1F6E">
              <w:rPr>
                <w:rFonts w:asciiTheme="minorHAnsi" w:hAnsiTheme="minorHAnsi" w:cs="Arial"/>
                <w:szCs w:val="22"/>
              </w:rPr>
              <w:t>3</w:t>
            </w:r>
          </w:p>
        </w:tc>
        <w:tc>
          <w:tcPr>
            <w:tcW w:w="6946" w:type="dxa"/>
            <w:shd w:val="clear" w:color="auto" w:fill="C2D69B" w:themeFill="accent3" w:themeFillTint="99"/>
          </w:tcPr>
          <w:p w14:paraId="18C9F5EA" w14:textId="39AD08CE" w:rsidR="00AA3C23" w:rsidRPr="000229B4" w:rsidRDefault="00AA3C23" w:rsidP="00AA3C23">
            <w:pPr>
              <w:jc w:val="both"/>
              <w:rPr>
                <w:rFonts w:asciiTheme="minorHAnsi" w:hAnsiTheme="minorHAnsi" w:cs="Arial"/>
                <w:sz w:val="22"/>
                <w:szCs w:val="22"/>
              </w:rPr>
            </w:pPr>
            <w:r w:rsidRPr="000229B4">
              <w:rPr>
                <w:rFonts w:asciiTheme="minorHAnsi" w:hAnsiTheme="minorHAnsi" w:cs="Arial"/>
                <w:sz w:val="22"/>
                <w:szCs w:val="22"/>
              </w:rPr>
              <w:t xml:space="preserve">Able to travel independently in the course of your work and have access to a car. </w:t>
            </w:r>
          </w:p>
        </w:tc>
        <w:tc>
          <w:tcPr>
            <w:tcW w:w="1134" w:type="dxa"/>
            <w:shd w:val="clear" w:color="auto" w:fill="C2D69B" w:themeFill="accent3" w:themeFillTint="99"/>
            <w:vAlign w:val="center"/>
          </w:tcPr>
          <w:p w14:paraId="16EBC69C" w14:textId="77777777" w:rsidR="00AA3C23" w:rsidRPr="00C80D63" w:rsidRDefault="00AA3C23" w:rsidP="00AA3C23">
            <w:pPr>
              <w:pStyle w:val="BodyText"/>
              <w:jc w:val="center"/>
              <w:rPr>
                <w:rFonts w:asciiTheme="minorHAnsi" w:hAnsiTheme="minorHAnsi" w:cs="Arial"/>
                <w:szCs w:val="22"/>
              </w:rPr>
            </w:pPr>
          </w:p>
        </w:tc>
        <w:tc>
          <w:tcPr>
            <w:tcW w:w="1129" w:type="dxa"/>
            <w:shd w:val="clear" w:color="auto" w:fill="C2D69B" w:themeFill="accent3" w:themeFillTint="99"/>
            <w:vAlign w:val="center"/>
          </w:tcPr>
          <w:p w14:paraId="6E2F15C7" w14:textId="3E3791D7" w:rsidR="00AA3C23" w:rsidRPr="00C80D63" w:rsidRDefault="00AA3C23" w:rsidP="00AA3C23">
            <w:pPr>
              <w:pStyle w:val="BodyText"/>
              <w:jc w:val="center"/>
              <w:rPr>
                <w:rFonts w:asciiTheme="minorHAnsi" w:hAnsiTheme="minorHAnsi" w:cs="Arial"/>
                <w:szCs w:val="22"/>
              </w:rPr>
            </w:pPr>
            <w:r w:rsidRPr="00C80D63">
              <w:rPr>
                <w:rFonts w:asciiTheme="minorHAnsi" w:hAnsiTheme="minorHAnsi" w:cs="Arial"/>
                <w:szCs w:val="22"/>
              </w:rPr>
              <w:sym w:font="Wingdings" w:char="F0FC"/>
            </w:r>
          </w:p>
        </w:tc>
      </w:tr>
    </w:tbl>
    <w:p w14:paraId="44A15E8A" w14:textId="57684B04" w:rsidR="00730ADB" w:rsidRPr="00C80D63" w:rsidRDefault="00730ADB" w:rsidP="003857F8">
      <w:pPr>
        <w:rPr>
          <w:rFonts w:asciiTheme="minorHAnsi" w:hAnsiTheme="minorHAnsi" w:cs="Arial"/>
          <w:b/>
          <w:szCs w:val="22"/>
        </w:rPr>
        <w:sectPr w:rsidR="00730ADB" w:rsidRPr="00C80D63" w:rsidSect="00541A37">
          <w:headerReference w:type="default" r:id="rId9"/>
          <w:footerReference w:type="even" r:id="rId10"/>
          <w:pgSz w:w="11906" w:h="16838"/>
          <w:pgMar w:top="1135" w:right="991" w:bottom="851" w:left="1134" w:header="706" w:footer="706" w:gutter="0"/>
          <w:cols w:space="708"/>
          <w:docGrid w:linePitch="360"/>
        </w:sectPr>
      </w:pPr>
    </w:p>
    <w:p w14:paraId="7DB4B78F" w14:textId="77777777" w:rsidR="00445178" w:rsidRPr="00CB23BC" w:rsidRDefault="00445178" w:rsidP="003857F8">
      <w:pPr>
        <w:rPr>
          <w:rFonts w:asciiTheme="minorHAnsi" w:hAnsiTheme="minorHAnsi" w:cs="Arial"/>
          <w:b/>
          <w:sz w:val="22"/>
          <w:szCs w:val="22"/>
        </w:rPr>
      </w:pPr>
      <w:r w:rsidRPr="00CB23BC">
        <w:rPr>
          <w:rFonts w:asciiTheme="minorHAnsi" w:hAnsiTheme="minorHAnsi" w:cs="Arial"/>
          <w:b/>
          <w:sz w:val="22"/>
          <w:szCs w:val="22"/>
        </w:rPr>
        <w:lastRenderedPageBreak/>
        <w:t>Additional Information</w:t>
      </w:r>
    </w:p>
    <w:p w14:paraId="18F2EA94" w14:textId="77777777" w:rsidR="00445178" w:rsidRPr="00C80D63" w:rsidRDefault="00445178" w:rsidP="003857F8">
      <w:pPr>
        <w:pStyle w:val="BodyText"/>
        <w:jc w:val="left"/>
        <w:rPr>
          <w:rFonts w:asciiTheme="minorHAnsi" w:hAnsiTheme="minorHAnsi" w:cs="Arial"/>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095"/>
      </w:tblGrid>
      <w:tr w:rsidR="00445178" w:rsidRPr="00C80D63" w14:paraId="1F5BF4F5" w14:textId="77777777" w:rsidTr="00181EB3">
        <w:tc>
          <w:tcPr>
            <w:tcW w:w="3256" w:type="dxa"/>
            <w:shd w:val="clear" w:color="auto" w:fill="auto"/>
          </w:tcPr>
          <w:p w14:paraId="3A1DEC88" w14:textId="77777777" w:rsidR="00445178" w:rsidRPr="00C80D63" w:rsidRDefault="00445178" w:rsidP="003857F8">
            <w:pPr>
              <w:pStyle w:val="BodyText"/>
              <w:spacing w:before="60" w:after="60"/>
              <w:rPr>
                <w:rFonts w:asciiTheme="minorHAnsi" w:hAnsiTheme="minorHAnsi" w:cs="Arial"/>
                <w:szCs w:val="22"/>
              </w:rPr>
            </w:pPr>
            <w:r w:rsidRPr="00C80D63">
              <w:rPr>
                <w:rFonts w:asciiTheme="minorHAnsi" w:hAnsiTheme="minorHAnsi" w:cs="Arial"/>
                <w:szCs w:val="22"/>
              </w:rPr>
              <w:t>Employer:</w:t>
            </w:r>
          </w:p>
        </w:tc>
        <w:tc>
          <w:tcPr>
            <w:tcW w:w="6095" w:type="dxa"/>
            <w:shd w:val="clear" w:color="auto" w:fill="auto"/>
            <w:vAlign w:val="center"/>
          </w:tcPr>
          <w:p w14:paraId="29080329" w14:textId="77777777" w:rsidR="00445178" w:rsidRPr="00C80D63" w:rsidRDefault="00445178" w:rsidP="00174D31">
            <w:pPr>
              <w:pStyle w:val="BodyText"/>
              <w:spacing w:before="80" w:after="80"/>
              <w:jc w:val="left"/>
              <w:rPr>
                <w:rFonts w:asciiTheme="minorHAnsi" w:hAnsiTheme="minorHAnsi" w:cs="Arial"/>
                <w:szCs w:val="22"/>
              </w:rPr>
            </w:pPr>
            <w:r w:rsidRPr="00C80D63">
              <w:rPr>
                <w:rFonts w:asciiTheme="minorHAnsi" w:hAnsiTheme="minorHAnsi" w:cs="Arial"/>
                <w:szCs w:val="22"/>
              </w:rPr>
              <w:t>The post-holder shall be employed by Perth &amp; Kinross Association of Voluntary Service Ltd</w:t>
            </w:r>
            <w:r w:rsidR="00831DC0" w:rsidRPr="00C80D63">
              <w:rPr>
                <w:rFonts w:asciiTheme="minorHAnsi" w:hAnsiTheme="minorHAnsi" w:cs="Arial"/>
                <w:szCs w:val="22"/>
              </w:rPr>
              <w:t>.</w:t>
            </w:r>
            <w:r w:rsidRPr="00C80D63">
              <w:rPr>
                <w:rFonts w:asciiTheme="minorHAnsi" w:hAnsiTheme="minorHAnsi" w:cs="Arial"/>
                <w:szCs w:val="22"/>
              </w:rPr>
              <w:t xml:space="preserve"> </w:t>
            </w:r>
          </w:p>
          <w:p w14:paraId="336E08FF" w14:textId="77777777" w:rsidR="00445178" w:rsidRPr="00C80D63" w:rsidRDefault="00445178" w:rsidP="00174D31">
            <w:pPr>
              <w:pStyle w:val="BodyText"/>
              <w:spacing w:before="80" w:after="80"/>
              <w:jc w:val="left"/>
              <w:rPr>
                <w:rFonts w:asciiTheme="minorHAnsi" w:hAnsiTheme="minorHAnsi" w:cs="Arial"/>
                <w:szCs w:val="22"/>
              </w:rPr>
            </w:pPr>
            <w:r w:rsidRPr="00C80D63">
              <w:rPr>
                <w:rFonts w:asciiTheme="minorHAnsi" w:hAnsiTheme="minorHAnsi" w:cs="Arial"/>
                <w:szCs w:val="22"/>
              </w:rPr>
              <w:t>(a registered charity in Scotland SC 005561).</w:t>
            </w:r>
          </w:p>
        </w:tc>
      </w:tr>
      <w:tr w:rsidR="00445178" w:rsidRPr="00C80D63" w14:paraId="36A3AC74" w14:textId="77777777" w:rsidTr="00181EB3">
        <w:tc>
          <w:tcPr>
            <w:tcW w:w="3256" w:type="dxa"/>
            <w:shd w:val="clear" w:color="auto" w:fill="auto"/>
          </w:tcPr>
          <w:p w14:paraId="25D11813" w14:textId="77777777" w:rsidR="00445178" w:rsidRPr="00C80D63" w:rsidRDefault="00445178" w:rsidP="003857F8">
            <w:pPr>
              <w:pStyle w:val="BodyText"/>
              <w:spacing w:before="60" w:after="60"/>
              <w:jc w:val="left"/>
              <w:rPr>
                <w:rFonts w:asciiTheme="minorHAnsi" w:hAnsiTheme="minorHAnsi" w:cs="Arial"/>
                <w:szCs w:val="22"/>
              </w:rPr>
            </w:pPr>
            <w:r w:rsidRPr="00C80D63">
              <w:rPr>
                <w:rFonts w:asciiTheme="minorHAnsi" w:hAnsiTheme="minorHAnsi" w:cs="Arial"/>
                <w:szCs w:val="22"/>
              </w:rPr>
              <w:t>Location of Work:</w:t>
            </w:r>
          </w:p>
        </w:tc>
        <w:tc>
          <w:tcPr>
            <w:tcW w:w="6095" w:type="dxa"/>
            <w:shd w:val="clear" w:color="auto" w:fill="auto"/>
            <w:vAlign w:val="center"/>
          </w:tcPr>
          <w:p w14:paraId="619545CD" w14:textId="61B9665C" w:rsidR="00445178" w:rsidRPr="00C80D63" w:rsidRDefault="004A5797" w:rsidP="00181EB3">
            <w:pPr>
              <w:pStyle w:val="BodyText"/>
              <w:spacing w:before="80" w:after="80"/>
              <w:rPr>
                <w:rFonts w:asciiTheme="minorHAnsi" w:hAnsiTheme="minorHAnsi" w:cs="Arial"/>
                <w:szCs w:val="22"/>
              </w:rPr>
            </w:pPr>
            <w:r w:rsidRPr="00133B2F">
              <w:rPr>
                <w:rFonts w:asciiTheme="minorHAnsi" w:hAnsiTheme="minorHAnsi" w:cs="Arial"/>
                <w:szCs w:val="22"/>
              </w:rPr>
              <w:t>This post will be based at The Gateway, North Methven Street, Perth</w:t>
            </w:r>
            <w:r w:rsidR="00E81257">
              <w:rPr>
                <w:rFonts w:asciiTheme="minorHAnsi" w:hAnsiTheme="minorHAnsi" w:cs="Arial"/>
                <w:szCs w:val="22"/>
              </w:rPr>
              <w:t>,</w:t>
            </w:r>
            <w:r w:rsidRPr="00133B2F">
              <w:rPr>
                <w:rFonts w:asciiTheme="minorHAnsi" w:hAnsiTheme="minorHAnsi" w:cs="Arial"/>
                <w:szCs w:val="22"/>
              </w:rPr>
              <w:t xml:space="preserve"> PH1 5PP</w:t>
            </w:r>
            <w:r w:rsidR="00E81257">
              <w:rPr>
                <w:rFonts w:asciiTheme="minorHAnsi" w:hAnsiTheme="minorHAnsi" w:cs="Arial"/>
                <w:szCs w:val="22"/>
              </w:rPr>
              <w:t xml:space="preserve"> </w:t>
            </w:r>
            <w:r w:rsidRPr="00133B2F">
              <w:rPr>
                <w:rFonts w:asciiTheme="minorHAnsi" w:hAnsiTheme="minorHAnsi" w:cs="Arial"/>
                <w:szCs w:val="22"/>
              </w:rPr>
              <w:t>or other sites/services as required by the organisation.</w:t>
            </w:r>
          </w:p>
        </w:tc>
      </w:tr>
      <w:tr w:rsidR="00445178" w:rsidRPr="00C80D63" w14:paraId="2C4424E7" w14:textId="77777777" w:rsidTr="00181EB3">
        <w:tc>
          <w:tcPr>
            <w:tcW w:w="3256" w:type="dxa"/>
            <w:shd w:val="clear" w:color="auto" w:fill="auto"/>
          </w:tcPr>
          <w:p w14:paraId="401BB5F5" w14:textId="77777777" w:rsidR="00445178" w:rsidRPr="00C80D63" w:rsidRDefault="00445178" w:rsidP="003857F8">
            <w:pPr>
              <w:pStyle w:val="BodyText"/>
              <w:spacing w:before="60" w:after="60"/>
              <w:rPr>
                <w:rFonts w:asciiTheme="minorHAnsi" w:hAnsiTheme="minorHAnsi" w:cs="Arial"/>
                <w:szCs w:val="22"/>
              </w:rPr>
            </w:pPr>
            <w:r w:rsidRPr="00C80D63">
              <w:rPr>
                <w:rFonts w:asciiTheme="minorHAnsi" w:hAnsiTheme="minorHAnsi" w:cs="Arial"/>
                <w:szCs w:val="22"/>
              </w:rPr>
              <w:t>Responsible To:</w:t>
            </w:r>
          </w:p>
        </w:tc>
        <w:tc>
          <w:tcPr>
            <w:tcW w:w="6095" w:type="dxa"/>
            <w:shd w:val="clear" w:color="auto" w:fill="auto"/>
            <w:vAlign w:val="center"/>
          </w:tcPr>
          <w:p w14:paraId="02204D5A" w14:textId="3E8A81D4" w:rsidR="00445178" w:rsidRPr="00181EB3" w:rsidRDefault="00E7004D" w:rsidP="00003E00">
            <w:pPr>
              <w:pStyle w:val="BodyText"/>
              <w:rPr>
                <w:rFonts w:ascii="Calibri" w:hAnsi="Calibri" w:cs="Arial"/>
                <w:szCs w:val="22"/>
              </w:rPr>
            </w:pPr>
            <w:r>
              <w:rPr>
                <w:rFonts w:ascii="Calibri" w:hAnsi="Calibri" w:cs="Arial"/>
                <w:szCs w:val="22"/>
              </w:rPr>
              <w:t>Board of Directors</w:t>
            </w:r>
            <w:r w:rsidR="00FA7804">
              <w:rPr>
                <w:rFonts w:ascii="Calibri" w:hAnsi="Calibri" w:cs="Arial"/>
                <w:szCs w:val="22"/>
              </w:rPr>
              <w:t>.</w:t>
            </w:r>
          </w:p>
        </w:tc>
      </w:tr>
      <w:tr w:rsidR="007E78CB" w:rsidRPr="00C80D63" w14:paraId="3A650633" w14:textId="77777777" w:rsidTr="00181EB3">
        <w:tc>
          <w:tcPr>
            <w:tcW w:w="3256" w:type="dxa"/>
            <w:shd w:val="clear" w:color="auto" w:fill="auto"/>
          </w:tcPr>
          <w:p w14:paraId="4D487608" w14:textId="77777777" w:rsidR="007E78CB" w:rsidRPr="006F29E9" w:rsidRDefault="007E78CB" w:rsidP="007E78CB">
            <w:pPr>
              <w:pStyle w:val="BodyText"/>
              <w:spacing w:before="60" w:after="60"/>
              <w:rPr>
                <w:rFonts w:asciiTheme="minorHAnsi" w:hAnsiTheme="minorHAnsi" w:cs="Arial"/>
                <w:szCs w:val="22"/>
              </w:rPr>
            </w:pPr>
            <w:r w:rsidRPr="006F29E9">
              <w:rPr>
                <w:rFonts w:asciiTheme="minorHAnsi" w:hAnsiTheme="minorHAnsi" w:cs="Arial"/>
                <w:szCs w:val="22"/>
              </w:rPr>
              <w:t>Probation:</w:t>
            </w:r>
          </w:p>
        </w:tc>
        <w:tc>
          <w:tcPr>
            <w:tcW w:w="6095" w:type="dxa"/>
            <w:shd w:val="clear" w:color="auto" w:fill="auto"/>
            <w:vAlign w:val="center"/>
          </w:tcPr>
          <w:p w14:paraId="6FE4DFA7" w14:textId="7090BFD4" w:rsidR="007E78CB" w:rsidRPr="006F29E9" w:rsidRDefault="007E78CB" w:rsidP="007E78CB">
            <w:pPr>
              <w:pStyle w:val="BodyText"/>
              <w:spacing w:before="80" w:after="80"/>
              <w:rPr>
                <w:rFonts w:asciiTheme="minorHAnsi" w:hAnsiTheme="minorHAnsi" w:cs="Arial"/>
                <w:szCs w:val="22"/>
              </w:rPr>
            </w:pPr>
            <w:r w:rsidRPr="006F29E9">
              <w:rPr>
                <w:rFonts w:asciiTheme="minorHAnsi" w:hAnsiTheme="minorHAnsi" w:cs="Arial"/>
                <w:szCs w:val="22"/>
              </w:rPr>
              <w:t xml:space="preserve">This post carries a </w:t>
            </w:r>
            <w:r w:rsidR="00535BD1" w:rsidRPr="006F29E9">
              <w:rPr>
                <w:rFonts w:asciiTheme="minorHAnsi" w:hAnsiTheme="minorHAnsi" w:cs="Arial"/>
                <w:szCs w:val="22"/>
              </w:rPr>
              <w:t>6-month</w:t>
            </w:r>
            <w:r w:rsidRPr="006F29E9">
              <w:rPr>
                <w:rFonts w:asciiTheme="minorHAnsi" w:hAnsiTheme="minorHAnsi" w:cs="Arial"/>
                <w:szCs w:val="22"/>
              </w:rPr>
              <w:t xml:space="preserve"> probationary period.</w:t>
            </w:r>
          </w:p>
        </w:tc>
      </w:tr>
      <w:tr w:rsidR="007E78CB" w:rsidRPr="00C80D63" w14:paraId="3B9B1ECD" w14:textId="77777777" w:rsidTr="00181EB3">
        <w:tc>
          <w:tcPr>
            <w:tcW w:w="3256" w:type="dxa"/>
            <w:shd w:val="clear" w:color="auto" w:fill="auto"/>
          </w:tcPr>
          <w:p w14:paraId="50ABA82B" w14:textId="77777777" w:rsidR="007E78CB" w:rsidRPr="006F29E9" w:rsidRDefault="007E78CB" w:rsidP="007E78CB">
            <w:pPr>
              <w:pStyle w:val="BodyText"/>
              <w:spacing w:before="60" w:after="60"/>
              <w:rPr>
                <w:rFonts w:asciiTheme="minorHAnsi" w:hAnsiTheme="minorHAnsi" w:cs="Arial"/>
                <w:szCs w:val="22"/>
              </w:rPr>
            </w:pPr>
            <w:r w:rsidRPr="006F29E9">
              <w:rPr>
                <w:rFonts w:asciiTheme="minorHAnsi" w:hAnsiTheme="minorHAnsi" w:cs="Arial"/>
                <w:szCs w:val="22"/>
              </w:rPr>
              <w:t>Induction:</w:t>
            </w:r>
          </w:p>
        </w:tc>
        <w:tc>
          <w:tcPr>
            <w:tcW w:w="6095" w:type="dxa"/>
            <w:shd w:val="clear" w:color="auto" w:fill="auto"/>
            <w:vAlign w:val="center"/>
          </w:tcPr>
          <w:p w14:paraId="645F6B10" w14:textId="77777777" w:rsidR="007E78CB" w:rsidRPr="006F29E9" w:rsidRDefault="007E78CB" w:rsidP="007E78CB">
            <w:pPr>
              <w:pStyle w:val="BodyText"/>
              <w:spacing w:before="80" w:after="80"/>
              <w:rPr>
                <w:rFonts w:asciiTheme="minorHAnsi" w:hAnsiTheme="minorHAnsi" w:cs="Arial"/>
                <w:szCs w:val="22"/>
              </w:rPr>
            </w:pPr>
            <w:r w:rsidRPr="006F29E9">
              <w:rPr>
                <w:rFonts w:asciiTheme="minorHAnsi" w:hAnsiTheme="minorHAnsi" w:cs="Arial"/>
                <w:szCs w:val="22"/>
              </w:rPr>
              <w:t>A planned Induction Programme will be offered together with relevant job specific training.</w:t>
            </w:r>
          </w:p>
        </w:tc>
      </w:tr>
      <w:tr w:rsidR="000D45B1" w:rsidRPr="00C80D63" w14:paraId="10EF34C7" w14:textId="77777777" w:rsidTr="00181EB3">
        <w:tc>
          <w:tcPr>
            <w:tcW w:w="3256" w:type="dxa"/>
            <w:shd w:val="clear" w:color="auto" w:fill="auto"/>
          </w:tcPr>
          <w:p w14:paraId="48F97E15" w14:textId="77777777" w:rsidR="000D45B1" w:rsidRPr="006F29E9" w:rsidRDefault="000D45B1" w:rsidP="000D45B1">
            <w:pPr>
              <w:pStyle w:val="BodyText"/>
              <w:spacing w:before="80"/>
              <w:rPr>
                <w:rFonts w:ascii="Calibri" w:hAnsi="Calibri" w:cs="Arial"/>
                <w:szCs w:val="22"/>
              </w:rPr>
            </w:pPr>
            <w:r w:rsidRPr="006F29E9">
              <w:rPr>
                <w:rFonts w:ascii="Calibri" w:hAnsi="Calibri" w:cs="Arial"/>
                <w:szCs w:val="22"/>
              </w:rPr>
              <w:t xml:space="preserve">PVG </w:t>
            </w:r>
          </w:p>
          <w:p w14:paraId="2666BCC7" w14:textId="77777777" w:rsidR="000D45B1" w:rsidRPr="006F29E9" w:rsidRDefault="000D45B1" w:rsidP="000D45B1">
            <w:pPr>
              <w:pStyle w:val="BodyText"/>
              <w:spacing w:after="80"/>
              <w:rPr>
                <w:rFonts w:ascii="Calibri" w:hAnsi="Calibri" w:cs="Arial"/>
                <w:szCs w:val="22"/>
              </w:rPr>
            </w:pPr>
            <w:r w:rsidRPr="006F29E9">
              <w:rPr>
                <w:rFonts w:ascii="Calibri" w:hAnsi="Calibri" w:cs="Arial"/>
                <w:szCs w:val="22"/>
              </w:rPr>
              <w:t>(Protecting Vulnerable Groups):</w:t>
            </w:r>
          </w:p>
        </w:tc>
        <w:tc>
          <w:tcPr>
            <w:tcW w:w="6095" w:type="dxa"/>
            <w:shd w:val="clear" w:color="auto" w:fill="auto"/>
            <w:vAlign w:val="center"/>
          </w:tcPr>
          <w:p w14:paraId="4E64ED44" w14:textId="576EACDB" w:rsidR="000D45B1" w:rsidRPr="006F29E9" w:rsidRDefault="000D45B1" w:rsidP="000D45B1">
            <w:pPr>
              <w:pStyle w:val="BodyText"/>
              <w:spacing w:before="80" w:after="80"/>
              <w:rPr>
                <w:rFonts w:asciiTheme="minorHAnsi" w:hAnsiTheme="minorHAnsi" w:cs="Arial"/>
                <w:szCs w:val="22"/>
              </w:rPr>
            </w:pPr>
            <w:r w:rsidRPr="006F29E9">
              <w:rPr>
                <w:rFonts w:ascii="Calibri" w:hAnsi="Calibri" w:cs="Arial"/>
                <w:szCs w:val="22"/>
              </w:rPr>
              <w:t xml:space="preserve">This post </w:t>
            </w:r>
            <w:r w:rsidRPr="006F29E9">
              <w:rPr>
                <w:rFonts w:asciiTheme="minorHAnsi" w:hAnsiTheme="minorHAnsi" w:cs="Arial"/>
                <w:szCs w:val="22"/>
              </w:rPr>
              <w:t>requires a</w:t>
            </w:r>
            <w:r w:rsidR="000F6934" w:rsidRPr="006F29E9">
              <w:rPr>
                <w:rFonts w:asciiTheme="minorHAnsi" w:hAnsiTheme="minorHAnsi" w:cs="Arial"/>
                <w:szCs w:val="22"/>
              </w:rPr>
              <w:t xml:space="preserve"> PVG</w:t>
            </w:r>
            <w:r w:rsidRPr="006F29E9">
              <w:rPr>
                <w:rFonts w:asciiTheme="minorHAnsi" w:hAnsiTheme="minorHAnsi" w:cs="Arial"/>
                <w:szCs w:val="22"/>
              </w:rPr>
              <w:t xml:space="preserve"> (Protecting Vulnerable Grou</w:t>
            </w:r>
            <w:r w:rsidRPr="006F29E9">
              <w:rPr>
                <w:rFonts w:ascii="Calibri" w:hAnsi="Calibri" w:cs="Arial"/>
                <w:szCs w:val="22"/>
              </w:rPr>
              <w:t>ps)</w:t>
            </w:r>
            <w:r w:rsidR="000F6934" w:rsidRPr="006F29E9">
              <w:rPr>
                <w:rFonts w:ascii="Calibri" w:hAnsi="Calibri" w:cs="Arial"/>
                <w:szCs w:val="22"/>
              </w:rPr>
              <w:t xml:space="preserve"> check</w:t>
            </w:r>
            <w:r w:rsidRPr="006F29E9">
              <w:rPr>
                <w:rFonts w:ascii="Calibri" w:hAnsi="Calibri" w:cs="Arial"/>
                <w:szCs w:val="22"/>
              </w:rPr>
              <w:t>.</w:t>
            </w:r>
          </w:p>
        </w:tc>
      </w:tr>
      <w:tr w:rsidR="000D45B1" w:rsidRPr="00C80D63" w14:paraId="44BE93F4" w14:textId="77777777" w:rsidTr="00181EB3">
        <w:tc>
          <w:tcPr>
            <w:tcW w:w="3256" w:type="dxa"/>
            <w:shd w:val="clear" w:color="auto" w:fill="auto"/>
          </w:tcPr>
          <w:p w14:paraId="43C87F6C" w14:textId="77777777" w:rsidR="000D45B1" w:rsidRPr="006F29E9" w:rsidRDefault="000D45B1" w:rsidP="000D45B1">
            <w:pPr>
              <w:pStyle w:val="BodyText"/>
              <w:spacing w:before="60" w:after="60"/>
              <w:rPr>
                <w:rFonts w:asciiTheme="minorHAnsi" w:hAnsiTheme="minorHAnsi" w:cs="Arial"/>
                <w:szCs w:val="22"/>
              </w:rPr>
            </w:pPr>
            <w:r w:rsidRPr="006F29E9">
              <w:rPr>
                <w:rFonts w:asciiTheme="minorHAnsi" w:hAnsiTheme="minorHAnsi" w:cs="Arial"/>
                <w:szCs w:val="22"/>
              </w:rPr>
              <w:t>Offer of Employment:</w:t>
            </w:r>
          </w:p>
        </w:tc>
        <w:tc>
          <w:tcPr>
            <w:tcW w:w="6095" w:type="dxa"/>
            <w:shd w:val="clear" w:color="auto" w:fill="auto"/>
            <w:vAlign w:val="center"/>
          </w:tcPr>
          <w:p w14:paraId="7DCD36DC" w14:textId="77777777" w:rsidR="000D45B1" w:rsidRPr="006F29E9" w:rsidRDefault="000D45B1" w:rsidP="000D45B1">
            <w:pPr>
              <w:pStyle w:val="BodyText"/>
              <w:spacing w:before="80" w:after="80"/>
              <w:rPr>
                <w:rFonts w:asciiTheme="minorHAnsi" w:hAnsiTheme="minorHAnsi" w:cs="Arial"/>
                <w:szCs w:val="22"/>
              </w:rPr>
            </w:pPr>
            <w:r w:rsidRPr="006F29E9">
              <w:rPr>
                <w:rFonts w:asciiTheme="minorHAnsi" w:hAnsiTheme="minorHAnsi" w:cs="Arial"/>
                <w:szCs w:val="22"/>
              </w:rPr>
              <w:t>An offer of appointment will be made subject to two satisfactory references, PVG check, and eligibility to work in the UK.</w:t>
            </w:r>
          </w:p>
        </w:tc>
      </w:tr>
      <w:tr w:rsidR="000D45B1" w:rsidRPr="00C80D63" w14:paraId="4C76E820" w14:textId="77777777" w:rsidTr="00181EB3">
        <w:tc>
          <w:tcPr>
            <w:tcW w:w="3256" w:type="dxa"/>
            <w:shd w:val="clear" w:color="auto" w:fill="auto"/>
          </w:tcPr>
          <w:p w14:paraId="5E3EBF32" w14:textId="77777777" w:rsidR="000D45B1" w:rsidRPr="00C80D63" w:rsidRDefault="000D45B1" w:rsidP="000D45B1">
            <w:pPr>
              <w:pStyle w:val="BodyText"/>
              <w:spacing w:before="60" w:after="60"/>
              <w:rPr>
                <w:rFonts w:asciiTheme="minorHAnsi" w:hAnsiTheme="minorHAnsi" w:cs="Arial"/>
                <w:szCs w:val="22"/>
              </w:rPr>
            </w:pPr>
            <w:r w:rsidRPr="00C80D63">
              <w:rPr>
                <w:rFonts w:asciiTheme="minorHAnsi" w:hAnsiTheme="minorHAnsi" w:cs="Arial"/>
                <w:szCs w:val="22"/>
              </w:rPr>
              <w:t>Support and Supervision:</w:t>
            </w:r>
          </w:p>
        </w:tc>
        <w:tc>
          <w:tcPr>
            <w:tcW w:w="6095" w:type="dxa"/>
            <w:shd w:val="clear" w:color="auto" w:fill="auto"/>
            <w:vAlign w:val="center"/>
          </w:tcPr>
          <w:p w14:paraId="2839CCEA" w14:textId="1E0439CF" w:rsidR="000D45B1" w:rsidRPr="00C80D63" w:rsidRDefault="000D45B1" w:rsidP="000D45B1">
            <w:pPr>
              <w:spacing w:before="80" w:after="80"/>
              <w:jc w:val="both"/>
              <w:rPr>
                <w:rFonts w:asciiTheme="minorHAnsi" w:hAnsiTheme="minorHAnsi" w:cs="Arial"/>
                <w:sz w:val="22"/>
                <w:szCs w:val="22"/>
              </w:rPr>
            </w:pPr>
            <w:r w:rsidRPr="00C80D63">
              <w:rPr>
                <w:rFonts w:asciiTheme="minorHAnsi" w:hAnsiTheme="minorHAnsi" w:cs="Arial"/>
                <w:sz w:val="22"/>
                <w:szCs w:val="22"/>
              </w:rPr>
              <w:t xml:space="preserve">The post holder will receive regular support and supervision carried out by </w:t>
            </w:r>
            <w:r>
              <w:rPr>
                <w:rFonts w:ascii="Calibri" w:hAnsi="Calibri" w:cs="Arial"/>
                <w:sz w:val="22"/>
                <w:szCs w:val="22"/>
              </w:rPr>
              <w:t>the</w:t>
            </w:r>
            <w:r w:rsidR="00B4131E">
              <w:rPr>
                <w:rFonts w:ascii="Calibri" w:hAnsi="Calibri" w:cs="Arial"/>
                <w:sz w:val="22"/>
                <w:szCs w:val="22"/>
              </w:rPr>
              <w:t xml:space="preserve"> Board of Directors</w:t>
            </w:r>
            <w:r>
              <w:rPr>
                <w:rFonts w:ascii="Calibri" w:hAnsi="Calibri" w:cs="Arial"/>
                <w:sz w:val="22"/>
                <w:szCs w:val="22"/>
              </w:rPr>
              <w:t xml:space="preserve"> </w:t>
            </w:r>
            <w:r w:rsidR="00B4131E">
              <w:rPr>
                <w:rFonts w:ascii="Calibri" w:hAnsi="Calibri" w:cs="Arial"/>
                <w:sz w:val="22"/>
                <w:szCs w:val="22"/>
              </w:rPr>
              <w:t>Chairperson, or such other member of the Board</w:t>
            </w:r>
            <w:r w:rsidR="00133B2F">
              <w:rPr>
                <w:rFonts w:ascii="Calibri" w:hAnsi="Calibri" w:cs="Arial"/>
                <w:sz w:val="22"/>
                <w:szCs w:val="22"/>
              </w:rPr>
              <w:t xml:space="preserve"> as may be decided from time to time</w:t>
            </w:r>
            <w:r>
              <w:rPr>
                <w:rFonts w:ascii="Calibri" w:hAnsi="Calibri" w:cs="Arial"/>
                <w:sz w:val="22"/>
                <w:szCs w:val="22"/>
              </w:rPr>
              <w:t>.</w:t>
            </w:r>
          </w:p>
        </w:tc>
      </w:tr>
      <w:tr w:rsidR="000D45B1" w:rsidRPr="00C80D63" w14:paraId="1B9BAA4E" w14:textId="77777777" w:rsidTr="00181EB3">
        <w:tc>
          <w:tcPr>
            <w:tcW w:w="3256" w:type="dxa"/>
            <w:shd w:val="clear" w:color="auto" w:fill="auto"/>
          </w:tcPr>
          <w:p w14:paraId="08B3F988" w14:textId="77777777" w:rsidR="000D45B1" w:rsidRPr="00C80D63" w:rsidRDefault="000D45B1" w:rsidP="000D45B1">
            <w:pPr>
              <w:pStyle w:val="BodyText"/>
              <w:spacing w:before="60" w:after="60"/>
              <w:rPr>
                <w:rFonts w:asciiTheme="minorHAnsi" w:hAnsiTheme="minorHAnsi" w:cs="Arial"/>
                <w:szCs w:val="22"/>
              </w:rPr>
            </w:pPr>
            <w:r w:rsidRPr="00C80D63">
              <w:rPr>
                <w:rFonts w:asciiTheme="minorHAnsi" w:hAnsiTheme="minorHAnsi" w:cs="Arial"/>
                <w:szCs w:val="22"/>
              </w:rPr>
              <w:t>Holidays</w:t>
            </w:r>
          </w:p>
        </w:tc>
        <w:tc>
          <w:tcPr>
            <w:tcW w:w="6095" w:type="dxa"/>
            <w:shd w:val="clear" w:color="auto" w:fill="auto"/>
            <w:vAlign w:val="center"/>
          </w:tcPr>
          <w:p w14:paraId="7B788B14" w14:textId="77777777" w:rsidR="000D45B1" w:rsidRPr="00C80D63" w:rsidRDefault="000D45B1" w:rsidP="000D45B1">
            <w:pPr>
              <w:pStyle w:val="BodyText"/>
              <w:spacing w:before="80" w:after="80"/>
              <w:rPr>
                <w:rFonts w:asciiTheme="minorHAnsi" w:hAnsiTheme="minorHAnsi" w:cs="Arial"/>
                <w:szCs w:val="22"/>
              </w:rPr>
            </w:pPr>
            <w:r w:rsidRPr="00C80D63">
              <w:rPr>
                <w:rFonts w:asciiTheme="minorHAnsi" w:hAnsiTheme="minorHAnsi" w:cs="Arial"/>
                <w:szCs w:val="22"/>
              </w:rPr>
              <w:t xml:space="preserve">PKAVS determines annual leave entitlement in hours and not days to ensure equity for all employees by ensuring that staff who work variable hours/shifts do not receive either more or less leave than colleagues who work a standard shift pattern. </w:t>
            </w:r>
          </w:p>
          <w:p w14:paraId="5A7C72B4" w14:textId="77777777" w:rsidR="000D45B1" w:rsidRPr="00C80D63" w:rsidRDefault="000D45B1" w:rsidP="000D45B1">
            <w:pPr>
              <w:pStyle w:val="BodyText"/>
              <w:spacing w:before="80"/>
              <w:rPr>
                <w:rFonts w:asciiTheme="minorHAnsi" w:hAnsiTheme="minorHAnsi" w:cs="Arial"/>
                <w:szCs w:val="22"/>
              </w:rPr>
            </w:pPr>
          </w:p>
          <w:tbl>
            <w:tblPr>
              <w:tblStyle w:val="TableGrid"/>
              <w:tblW w:w="0" w:type="auto"/>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7"/>
            </w:tblGrid>
            <w:tr w:rsidR="000D45B1" w:rsidRPr="00C80D63" w14:paraId="5D514000" w14:textId="77777777" w:rsidTr="00682FCB">
              <w:tc>
                <w:tcPr>
                  <w:tcW w:w="5817" w:type="dxa"/>
                </w:tcPr>
                <w:p w14:paraId="734947B8" w14:textId="77777777" w:rsidR="000D45B1" w:rsidRPr="00C80D63" w:rsidRDefault="000D45B1" w:rsidP="000D45B1">
                  <w:pPr>
                    <w:pStyle w:val="BodyText"/>
                    <w:spacing w:before="80" w:after="80"/>
                    <w:rPr>
                      <w:rFonts w:asciiTheme="minorHAnsi" w:hAnsiTheme="minorHAnsi" w:cs="Arial"/>
                      <w:b/>
                      <w:szCs w:val="22"/>
                    </w:rPr>
                  </w:pPr>
                  <w:r w:rsidRPr="00C80D63">
                    <w:rPr>
                      <w:rFonts w:asciiTheme="minorHAnsi" w:hAnsiTheme="minorHAnsi" w:cs="Arial"/>
                      <w:b/>
                      <w:szCs w:val="22"/>
                    </w:rPr>
                    <w:t>On appointment - 238 hours</w:t>
                  </w:r>
                </w:p>
              </w:tc>
            </w:tr>
            <w:tr w:rsidR="000D45B1" w:rsidRPr="00C80D63" w14:paraId="18C02FF0" w14:textId="77777777" w:rsidTr="00682FCB">
              <w:tc>
                <w:tcPr>
                  <w:tcW w:w="5817" w:type="dxa"/>
                </w:tcPr>
                <w:p w14:paraId="1111180B" w14:textId="77777777" w:rsidR="000D45B1" w:rsidRPr="00C80D63" w:rsidRDefault="000D45B1" w:rsidP="000D45B1">
                  <w:pPr>
                    <w:pStyle w:val="BodyText"/>
                    <w:spacing w:before="80" w:after="80"/>
                    <w:contextualSpacing/>
                    <w:rPr>
                      <w:rFonts w:asciiTheme="minorHAnsi" w:hAnsiTheme="minorHAnsi" w:cs="Arial"/>
                      <w:szCs w:val="22"/>
                    </w:rPr>
                  </w:pPr>
                  <w:r w:rsidRPr="00C80D63">
                    <w:rPr>
                      <w:rFonts w:asciiTheme="minorHAnsi" w:hAnsiTheme="minorHAnsi" w:cs="Arial"/>
                      <w:szCs w:val="22"/>
                    </w:rPr>
                    <w:t>Equivalent to 34 days</w:t>
                  </w:r>
                </w:p>
                <w:p w14:paraId="57D421E1" w14:textId="77777777" w:rsidR="000D45B1" w:rsidRPr="00C80D63" w:rsidRDefault="000D45B1" w:rsidP="000D45B1">
                  <w:pPr>
                    <w:pStyle w:val="BodyText"/>
                    <w:spacing w:before="80" w:after="80"/>
                    <w:rPr>
                      <w:rFonts w:asciiTheme="minorHAnsi" w:hAnsiTheme="minorHAnsi" w:cs="Arial"/>
                      <w:szCs w:val="22"/>
                    </w:rPr>
                  </w:pPr>
                  <w:r w:rsidRPr="00C80D63">
                    <w:rPr>
                      <w:rFonts w:asciiTheme="minorHAnsi" w:hAnsiTheme="minorHAnsi" w:cs="Arial"/>
                      <w:szCs w:val="22"/>
                    </w:rPr>
                    <w:t>(28 days annual leave and 6 public holidays)</w:t>
                  </w:r>
                </w:p>
                <w:p w14:paraId="0024A450" w14:textId="77777777" w:rsidR="000D45B1" w:rsidRPr="00C80D63" w:rsidRDefault="000D45B1" w:rsidP="000D45B1">
                  <w:pPr>
                    <w:pStyle w:val="BodyText"/>
                    <w:spacing w:before="80" w:after="80"/>
                    <w:rPr>
                      <w:rFonts w:asciiTheme="minorHAnsi" w:hAnsiTheme="minorHAnsi" w:cs="Arial"/>
                      <w:sz w:val="4"/>
                      <w:szCs w:val="4"/>
                    </w:rPr>
                  </w:pPr>
                </w:p>
              </w:tc>
            </w:tr>
            <w:tr w:rsidR="000D45B1" w:rsidRPr="00C80D63" w14:paraId="16B68DAA" w14:textId="77777777" w:rsidTr="00682FCB">
              <w:tc>
                <w:tcPr>
                  <w:tcW w:w="5817" w:type="dxa"/>
                </w:tcPr>
                <w:p w14:paraId="1FFBB75F" w14:textId="77777777" w:rsidR="000D45B1" w:rsidRPr="00C80D63" w:rsidRDefault="000D45B1" w:rsidP="000D45B1">
                  <w:pPr>
                    <w:pStyle w:val="BodyText"/>
                    <w:spacing w:before="80" w:after="80"/>
                    <w:rPr>
                      <w:rFonts w:asciiTheme="minorHAnsi" w:hAnsiTheme="minorHAnsi" w:cs="Arial"/>
                      <w:b/>
                      <w:szCs w:val="22"/>
                    </w:rPr>
                  </w:pPr>
                  <w:r w:rsidRPr="00C80D63">
                    <w:rPr>
                      <w:rFonts w:asciiTheme="minorHAnsi" w:hAnsiTheme="minorHAnsi" w:cs="Arial"/>
                      <w:b/>
                      <w:szCs w:val="22"/>
                    </w:rPr>
                    <w:t>After 2 years - 252 hours</w:t>
                  </w:r>
                </w:p>
              </w:tc>
            </w:tr>
            <w:tr w:rsidR="000D45B1" w:rsidRPr="00C80D63" w14:paraId="0280B440" w14:textId="77777777" w:rsidTr="00682FCB">
              <w:trPr>
                <w:trHeight w:val="839"/>
              </w:trPr>
              <w:tc>
                <w:tcPr>
                  <w:tcW w:w="5817" w:type="dxa"/>
                </w:tcPr>
                <w:p w14:paraId="746569C1" w14:textId="77777777" w:rsidR="000D45B1" w:rsidRPr="00C80D63" w:rsidRDefault="000D45B1" w:rsidP="000D45B1">
                  <w:pPr>
                    <w:pStyle w:val="BodyText"/>
                    <w:spacing w:before="120" w:after="80"/>
                    <w:contextualSpacing/>
                    <w:rPr>
                      <w:rFonts w:asciiTheme="minorHAnsi" w:hAnsiTheme="minorHAnsi" w:cs="Arial"/>
                      <w:szCs w:val="22"/>
                    </w:rPr>
                  </w:pPr>
                  <w:r w:rsidRPr="00C80D63">
                    <w:rPr>
                      <w:rFonts w:asciiTheme="minorHAnsi" w:hAnsiTheme="minorHAnsi" w:cs="Arial"/>
                      <w:szCs w:val="22"/>
                    </w:rPr>
                    <w:t>Equivalent to 36 days</w:t>
                  </w:r>
                </w:p>
                <w:p w14:paraId="7196F763" w14:textId="77777777" w:rsidR="000D45B1" w:rsidRPr="00C80D63" w:rsidRDefault="000D45B1" w:rsidP="000D45B1">
                  <w:pPr>
                    <w:pStyle w:val="BodyText"/>
                    <w:spacing w:before="80" w:after="80"/>
                    <w:rPr>
                      <w:rFonts w:asciiTheme="minorHAnsi" w:hAnsiTheme="minorHAnsi" w:cs="Arial"/>
                      <w:szCs w:val="22"/>
                    </w:rPr>
                  </w:pPr>
                  <w:r w:rsidRPr="00C80D63">
                    <w:rPr>
                      <w:rFonts w:asciiTheme="minorHAnsi" w:hAnsiTheme="minorHAnsi" w:cs="Arial"/>
                      <w:szCs w:val="22"/>
                    </w:rPr>
                    <w:t>(30 days annual leave and 6 public holidays)</w:t>
                  </w:r>
                </w:p>
                <w:p w14:paraId="479D8EEB" w14:textId="77777777" w:rsidR="000D45B1" w:rsidRPr="00C80D63" w:rsidRDefault="000D45B1" w:rsidP="000D45B1">
                  <w:pPr>
                    <w:pStyle w:val="BodyText"/>
                    <w:spacing w:before="80" w:after="80"/>
                    <w:rPr>
                      <w:rFonts w:asciiTheme="minorHAnsi" w:hAnsiTheme="minorHAnsi" w:cs="Arial"/>
                      <w:sz w:val="4"/>
                      <w:szCs w:val="4"/>
                    </w:rPr>
                  </w:pPr>
                </w:p>
              </w:tc>
            </w:tr>
            <w:tr w:rsidR="000D45B1" w:rsidRPr="00C80D63" w14:paraId="0B70AD41" w14:textId="77777777" w:rsidTr="00682FCB">
              <w:tc>
                <w:tcPr>
                  <w:tcW w:w="5817" w:type="dxa"/>
                </w:tcPr>
                <w:p w14:paraId="1E8FBDCA" w14:textId="77777777" w:rsidR="000D45B1" w:rsidRPr="00C80D63" w:rsidRDefault="000D45B1" w:rsidP="000D45B1">
                  <w:pPr>
                    <w:pStyle w:val="BodyText"/>
                    <w:spacing w:before="80" w:after="80"/>
                    <w:rPr>
                      <w:rFonts w:asciiTheme="minorHAnsi" w:hAnsiTheme="minorHAnsi" w:cs="Arial"/>
                      <w:b/>
                      <w:szCs w:val="22"/>
                    </w:rPr>
                  </w:pPr>
                  <w:r w:rsidRPr="00C80D63">
                    <w:rPr>
                      <w:rFonts w:asciiTheme="minorHAnsi" w:hAnsiTheme="minorHAnsi" w:cs="Arial"/>
                      <w:b/>
                      <w:szCs w:val="22"/>
                    </w:rPr>
                    <w:t>After 3 years - 273 hours</w:t>
                  </w:r>
                </w:p>
              </w:tc>
            </w:tr>
            <w:tr w:rsidR="000D45B1" w:rsidRPr="00C80D63" w14:paraId="79E8E026" w14:textId="77777777" w:rsidTr="00682FCB">
              <w:tc>
                <w:tcPr>
                  <w:tcW w:w="5817" w:type="dxa"/>
                </w:tcPr>
                <w:p w14:paraId="7CB349F0" w14:textId="77777777" w:rsidR="000D45B1" w:rsidRPr="00C80D63" w:rsidRDefault="000D45B1" w:rsidP="000D45B1">
                  <w:pPr>
                    <w:pStyle w:val="BodyText"/>
                    <w:spacing w:before="80" w:after="80"/>
                    <w:contextualSpacing/>
                    <w:rPr>
                      <w:rFonts w:asciiTheme="minorHAnsi" w:hAnsiTheme="minorHAnsi" w:cs="Arial"/>
                      <w:szCs w:val="22"/>
                    </w:rPr>
                  </w:pPr>
                  <w:r w:rsidRPr="00C80D63">
                    <w:rPr>
                      <w:rFonts w:asciiTheme="minorHAnsi" w:hAnsiTheme="minorHAnsi" w:cs="Arial"/>
                      <w:szCs w:val="22"/>
                    </w:rPr>
                    <w:t>Equivalent to 39 days</w:t>
                  </w:r>
                </w:p>
                <w:p w14:paraId="0528664A" w14:textId="77777777" w:rsidR="000D45B1" w:rsidRPr="00C80D63" w:rsidRDefault="000D45B1" w:rsidP="000D45B1">
                  <w:pPr>
                    <w:pStyle w:val="BodyText"/>
                    <w:spacing w:before="80" w:after="80"/>
                    <w:rPr>
                      <w:rFonts w:asciiTheme="minorHAnsi" w:hAnsiTheme="minorHAnsi" w:cs="Arial"/>
                      <w:szCs w:val="22"/>
                    </w:rPr>
                  </w:pPr>
                  <w:r w:rsidRPr="00C80D63">
                    <w:rPr>
                      <w:rFonts w:asciiTheme="minorHAnsi" w:hAnsiTheme="minorHAnsi" w:cs="Arial"/>
                      <w:szCs w:val="22"/>
                    </w:rPr>
                    <w:t>(33 days annual leave and 6 public holidays)</w:t>
                  </w:r>
                </w:p>
              </w:tc>
            </w:tr>
          </w:tbl>
          <w:p w14:paraId="75EC05A4" w14:textId="77777777" w:rsidR="000D45B1" w:rsidRPr="00C80D63" w:rsidRDefault="000D45B1" w:rsidP="000D45B1">
            <w:pPr>
              <w:pStyle w:val="BodyText"/>
              <w:spacing w:after="80"/>
              <w:rPr>
                <w:rFonts w:asciiTheme="minorHAnsi" w:hAnsiTheme="minorHAnsi" w:cs="Arial"/>
                <w:szCs w:val="22"/>
              </w:rPr>
            </w:pPr>
          </w:p>
          <w:p w14:paraId="7AA15DE2" w14:textId="77777777" w:rsidR="000D45B1" w:rsidRPr="00C80D63" w:rsidRDefault="000D45B1" w:rsidP="000D45B1">
            <w:pPr>
              <w:pStyle w:val="BodyText"/>
              <w:spacing w:before="80" w:after="80"/>
              <w:rPr>
                <w:rFonts w:asciiTheme="minorHAnsi" w:hAnsiTheme="minorHAnsi" w:cs="Arial"/>
                <w:szCs w:val="22"/>
              </w:rPr>
            </w:pPr>
            <w:r w:rsidRPr="00C80D63">
              <w:rPr>
                <w:rFonts w:asciiTheme="minorHAnsi" w:hAnsiTheme="minorHAnsi" w:cs="Arial"/>
                <w:szCs w:val="22"/>
              </w:rPr>
              <w:t xml:space="preserve">Please note that annual leave hours stated above are </w:t>
            </w:r>
            <w:r>
              <w:rPr>
                <w:rFonts w:asciiTheme="minorHAnsi" w:hAnsiTheme="minorHAnsi" w:cs="Arial"/>
                <w:szCs w:val="22"/>
              </w:rPr>
              <w:t>based on you working full-time.</w:t>
            </w:r>
            <w:r w:rsidRPr="00C80D63">
              <w:rPr>
                <w:rFonts w:asciiTheme="minorHAnsi" w:hAnsiTheme="minorHAnsi" w:cs="Arial"/>
                <w:szCs w:val="22"/>
              </w:rPr>
              <w:t xml:space="preserve"> This will be calculated on a pro rata basis for part time staff.</w:t>
            </w:r>
          </w:p>
        </w:tc>
      </w:tr>
      <w:tr w:rsidR="000D45B1" w:rsidRPr="00C80D63" w14:paraId="7A69621F" w14:textId="77777777" w:rsidTr="00181EB3">
        <w:tc>
          <w:tcPr>
            <w:tcW w:w="3256" w:type="dxa"/>
            <w:shd w:val="clear" w:color="auto" w:fill="auto"/>
          </w:tcPr>
          <w:p w14:paraId="3DE127E9" w14:textId="77777777" w:rsidR="000D45B1" w:rsidRPr="00C80D63" w:rsidRDefault="000D45B1" w:rsidP="000D45B1">
            <w:pPr>
              <w:pStyle w:val="BodyText"/>
              <w:spacing w:before="60" w:after="60"/>
              <w:rPr>
                <w:rFonts w:asciiTheme="minorHAnsi" w:hAnsiTheme="minorHAnsi" w:cs="Arial"/>
                <w:szCs w:val="22"/>
              </w:rPr>
            </w:pPr>
            <w:r w:rsidRPr="00C80D63">
              <w:rPr>
                <w:rFonts w:asciiTheme="minorHAnsi" w:hAnsiTheme="minorHAnsi" w:cs="Arial"/>
                <w:szCs w:val="22"/>
              </w:rPr>
              <w:t>Pension Scheme:</w:t>
            </w:r>
          </w:p>
        </w:tc>
        <w:tc>
          <w:tcPr>
            <w:tcW w:w="6095" w:type="dxa"/>
            <w:shd w:val="clear" w:color="auto" w:fill="auto"/>
            <w:vAlign w:val="center"/>
          </w:tcPr>
          <w:p w14:paraId="01C4EA9E" w14:textId="77777777" w:rsidR="000D45B1" w:rsidRPr="00C80D63" w:rsidRDefault="000D45B1" w:rsidP="000D45B1">
            <w:pPr>
              <w:pStyle w:val="BodyText"/>
              <w:spacing w:before="80" w:after="80"/>
              <w:rPr>
                <w:rFonts w:asciiTheme="minorHAnsi" w:hAnsiTheme="minorHAnsi" w:cs="Arial"/>
                <w:szCs w:val="22"/>
              </w:rPr>
            </w:pPr>
            <w:r w:rsidRPr="00C80D63">
              <w:rPr>
                <w:rFonts w:asciiTheme="minorHAnsi" w:hAnsiTheme="minorHAnsi" w:cs="Arial"/>
                <w:szCs w:val="22"/>
              </w:rPr>
              <w:t>PKAVS Ltd operates an auto enrolment pension scheme.</w:t>
            </w:r>
          </w:p>
        </w:tc>
      </w:tr>
    </w:tbl>
    <w:p w14:paraId="37E63E58" w14:textId="77777777" w:rsidR="004E1C36" w:rsidRPr="00C80D63" w:rsidRDefault="004E1C36" w:rsidP="00B71D61">
      <w:pPr>
        <w:pStyle w:val="BodyText"/>
        <w:jc w:val="center"/>
        <w:rPr>
          <w:rFonts w:asciiTheme="minorHAnsi" w:hAnsiTheme="minorHAnsi" w:cs="Arial"/>
          <w:b/>
          <w:szCs w:val="22"/>
        </w:rPr>
      </w:pPr>
    </w:p>
    <w:p w14:paraId="16F282EC" w14:textId="77777777" w:rsidR="00B71D61" w:rsidRPr="00F42485" w:rsidRDefault="00445178" w:rsidP="00B71D61">
      <w:pPr>
        <w:pStyle w:val="BodyText"/>
        <w:jc w:val="center"/>
        <w:rPr>
          <w:rFonts w:asciiTheme="minorHAnsi" w:hAnsiTheme="minorHAnsi" w:cs="Arial"/>
          <w:b/>
          <w:szCs w:val="22"/>
        </w:rPr>
      </w:pPr>
      <w:r w:rsidRPr="00C80D63">
        <w:rPr>
          <w:rFonts w:asciiTheme="minorHAnsi" w:hAnsiTheme="minorHAnsi" w:cs="Arial"/>
          <w:b/>
          <w:szCs w:val="22"/>
        </w:rPr>
        <w:t>PKAVS is an Equal Opportunities employer</w:t>
      </w:r>
    </w:p>
    <w:sectPr w:rsidR="00B71D61" w:rsidRPr="00F42485" w:rsidSect="00B71D61">
      <w:footerReference w:type="default" r:id="rId11"/>
      <w:pgSz w:w="11906" w:h="16838"/>
      <w:pgMar w:top="1135" w:right="1440" w:bottom="993" w:left="1440" w:header="706"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4973E" w14:textId="77777777" w:rsidR="00712284" w:rsidRDefault="00712284">
      <w:r>
        <w:separator/>
      </w:r>
    </w:p>
  </w:endnote>
  <w:endnote w:type="continuationSeparator" w:id="0">
    <w:p w14:paraId="76ECC2A9" w14:textId="77777777" w:rsidR="00712284" w:rsidRDefault="00712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bertaExtralight">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ABA8B" w14:textId="77777777" w:rsidR="000F4594" w:rsidRDefault="000F4594" w:rsidP="006B38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331759" w14:textId="77777777" w:rsidR="000F4594" w:rsidRDefault="000F45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74C35" w14:textId="77777777" w:rsidR="00B71D61" w:rsidRDefault="00B71D61" w:rsidP="00B71D61">
    <w:pPr>
      <w:pStyle w:val="Footer"/>
      <w:jc w:val="right"/>
      <w:rPr>
        <w:rFonts w:asciiTheme="minorHAnsi" w:hAnsiTheme="minorHAnsi"/>
      </w:rPr>
    </w:pPr>
    <w:r w:rsidRPr="00A570B5">
      <w:rPr>
        <w:rFonts w:asciiTheme="minorHAnsi" w:hAnsiTheme="minorHAnsi"/>
      </w:rPr>
      <w:t>Employee Signature: ____________________</w:t>
    </w:r>
  </w:p>
  <w:p w14:paraId="0D434E5F" w14:textId="77777777" w:rsidR="00B71D61" w:rsidRPr="00A570B5" w:rsidRDefault="00B71D61" w:rsidP="00B71D61">
    <w:pPr>
      <w:pStyle w:val="Footer"/>
      <w:jc w:val="right"/>
      <w:rPr>
        <w:rFonts w:asciiTheme="minorHAnsi" w:hAnsiTheme="minorHAnsi"/>
        <w:sz w:val="10"/>
        <w:szCs w:val="10"/>
      </w:rPr>
    </w:pPr>
  </w:p>
  <w:p w14:paraId="6A224011" w14:textId="77777777" w:rsidR="00B71D61" w:rsidRPr="00B71D61" w:rsidRDefault="00B71D61" w:rsidP="00B71D61">
    <w:pPr>
      <w:pStyle w:val="Footer"/>
      <w:jc w:val="right"/>
      <w:rPr>
        <w:rFonts w:asciiTheme="minorHAnsi" w:hAnsiTheme="minorHAnsi"/>
      </w:rPr>
    </w:pPr>
    <w:r w:rsidRPr="00A570B5">
      <w:rPr>
        <w:rFonts w:asciiTheme="minorHAnsi" w:hAnsiTheme="minorHAnsi"/>
      </w:rPr>
      <w:t>Date: 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CF2AA" w14:textId="77777777" w:rsidR="00712284" w:rsidRDefault="00712284">
      <w:r>
        <w:separator/>
      </w:r>
    </w:p>
  </w:footnote>
  <w:footnote w:type="continuationSeparator" w:id="0">
    <w:p w14:paraId="5FC969DC" w14:textId="77777777" w:rsidR="00712284" w:rsidRDefault="00712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29CC6" w14:textId="461A9573" w:rsidR="008E7A38" w:rsidRPr="003857F8" w:rsidRDefault="007C455C" w:rsidP="003857F8">
    <w:pPr>
      <w:pStyle w:val="Header"/>
      <w:jc w:val="right"/>
      <w:rPr>
        <w:rFonts w:asciiTheme="minorHAnsi" w:hAnsiTheme="minorHAnsi"/>
        <w:b/>
        <w:u w:val="single"/>
      </w:rPr>
    </w:pPr>
    <w:r>
      <w:rPr>
        <w:rFonts w:asciiTheme="minorHAnsi" w:hAnsiTheme="minorHAnsi"/>
        <w:b/>
        <w:u w:val="single"/>
      </w:rPr>
      <w:t>August</w:t>
    </w:r>
    <w:r w:rsidR="00A347BE">
      <w:rPr>
        <w:rFonts w:asciiTheme="minorHAnsi" w:hAnsiTheme="minorHAnsi"/>
        <w:b/>
        <w:u w:val="single"/>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FE6"/>
    <w:multiLevelType w:val="hybridMultilevel"/>
    <w:tmpl w:val="02B42E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B94079"/>
    <w:multiLevelType w:val="hybridMultilevel"/>
    <w:tmpl w:val="516E6F6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7069B"/>
    <w:multiLevelType w:val="hybridMultilevel"/>
    <w:tmpl w:val="86248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C1902"/>
    <w:multiLevelType w:val="hybridMultilevel"/>
    <w:tmpl w:val="771E479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E466F3"/>
    <w:multiLevelType w:val="hybridMultilevel"/>
    <w:tmpl w:val="AFBC5DF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277330"/>
    <w:multiLevelType w:val="hybridMultilevel"/>
    <w:tmpl w:val="36027CC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3B1787F"/>
    <w:multiLevelType w:val="hybridMultilevel"/>
    <w:tmpl w:val="C4B4C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CC0F6C"/>
    <w:multiLevelType w:val="hybridMultilevel"/>
    <w:tmpl w:val="B628BC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1612B9"/>
    <w:multiLevelType w:val="hybridMultilevel"/>
    <w:tmpl w:val="CEAC1B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1F45F8"/>
    <w:multiLevelType w:val="hybridMultilevel"/>
    <w:tmpl w:val="F47248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984C43"/>
    <w:multiLevelType w:val="hybridMultilevel"/>
    <w:tmpl w:val="E4CC15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F745B0"/>
    <w:multiLevelType w:val="hybridMultilevel"/>
    <w:tmpl w:val="7628544E"/>
    <w:lvl w:ilvl="0" w:tplc="AC98AFE6">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017A76"/>
    <w:multiLevelType w:val="hybridMultilevel"/>
    <w:tmpl w:val="9CA85F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792327"/>
    <w:multiLevelType w:val="hybridMultilevel"/>
    <w:tmpl w:val="9B80F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FD386F"/>
    <w:multiLevelType w:val="hybridMultilevel"/>
    <w:tmpl w:val="0E203BA6"/>
    <w:lvl w:ilvl="0" w:tplc="3E06C9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E2574C"/>
    <w:multiLevelType w:val="hybridMultilevel"/>
    <w:tmpl w:val="0FAA7292"/>
    <w:lvl w:ilvl="0" w:tplc="862CAB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B428B6"/>
    <w:multiLevelType w:val="hybridMultilevel"/>
    <w:tmpl w:val="E6CCCE88"/>
    <w:lvl w:ilvl="0" w:tplc="750A83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1216BE"/>
    <w:multiLevelType w:val="hybridMultilevel"/>
    <w:tmpl w:val="55F64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CC6707"/>
    <w:multiLevelType w:val="hybridMultilevel"/>
    <w:tmpl w:val="ECEC9CE0"/>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2857D0D"/>
    <w:multiLevelType w:val="hybridMultilevel"/>
    <w:tmpl w:val="5A04C0FA"/>
    <w:lvl w:ilvl="0" w:tplc="FFFFFFF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4592693"/>
    <w:multiLevelType w:val="hybridMultilevel"/>
    <w:tmpl w:val="31FCDF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A91684"/>
    <w:multiLevelType w:val="hybridMultilevel"/>
    <w:tmpl w:val="ECEC9CE0"/>
    <w:lvl w:ilvl="0" w:tplc="FFFFFFF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6A796B"/>
    <w:multiLevelType w:val="hybridMultilevel"/>
    <w:tmpl w:val="0E203BA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3A5739F"/>
    <w:multiLevelType w:val="hybridMultilevel"/>
    <w:tmpl w:val="F90254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9C0176"/>
    <w:multiLevelType w:val="hybridMultilevel"/>
    <w:tmpl w:val="67D846DE"/>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8435DC"/>
    <w:multiLevelType w:val="hybridMultilevel"/>
    <w:tmpl w:val="F28EEB7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52D18D1"/>
    <w:multiLevelType w:val="hybridMultilevel"/>
    <w:tmpl w:val="87901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DA0E8D"/>
    <w:multiLevelType w:val="hybridMultilevel"/>
    <w:tmpl w:val="EA72A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262266"/>
    <w:multiLevelType w:val="hybridMultilevel"/>
    <w:tmpl w:val="D43CB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490DD4"/>
    <w:multiLevelType w:val="hybridMultilevel"/>
    <w:tmpl w:val="02B42E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EB377FB"/>
    <w:multiLevelType w:val="hybridMultilevel"/>
    <w:tmpl w:val="0E203BA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64722989">
    <w:abstractNumId w:val="1"/>
  </w:num>
  <w:num w:numId="2" w16cid:durableId="324404715">
    <w:abstractNumId w:val="10"/>
  </w:num>
  <w:num w:numId="3" w16cid:durableId="189533560">
    <w:abstractNumId w:val="27"/>
  </w:num>
  <w:num w:numId="4" w16cid:durableId="588386614">
    <w:abstractNumId w:val="3"/>
  </w:num>
  <w:num w:numId="5" w16cid:durableId="1699500577">
    <w:abstractNumId w:val="24"/>
  </w:num>
  <w:num w:numId="6" w16cid:durableId="1587110092">
    <w:abstractNumId w:val="4"/>
  </w:num>
  <w:num w:numId="7" w16cid:durableId="2121602099">
    <w:abstractNumId w:val="6"/>
  </w:num>
  <w:num w:numId="8" w16cid:durableId="1818759199">
    <w:abstractNumId w:val="12"/>
  </w:num>
  <w:num w:numId="9" w16cid:durableId="1053432419">
    <w:abstractNumId w:val="7"/>
  </w:num>
  <w:num w:numId="10" w16cid:durableId="877624362">
    <w:abstractNumId w:val="9"/>
  </w:num>
  <w:num w:numId="11" w16cid:durableId="1549992168">
    <w:abstractNumId w:val="25"/>
  </w:num>
  <w:num w:numId="12" w16cid:durableId="541745859">
    <w:abstractNumId w:val="28"/>
  </w:num>
  <w:num w:numId="13" w16cid:durableId="803426325">
    <w:abstractNumId w:val="20"/>
  </w:num>
  <w:num w:numId="14" w16cid:durableId="1004085846">
    <w:abstractNumId w:val="13"/>
  </w:num>
  <w:num w:numId="15" w16cid:durableId="2065251269">
    <w:abstractNumId w:val="23"/>
  </w:num>
  <w:num w:numId="16" w16cid:durableId="545602834">
    <w:abstractNumId w:val="29"/>
  </w:num>
  <w:num w:numId="17" w16cid:durableId="1036733365">
    <w:abstractNumId w:val="0"/>
  </w:num>
  <w:num w:numId="18" w16cid:durableId="580481330">
    <w:abstractNumId w:val="8"/>
  </w:num>
  <w:num w:numId="19" w16cid:durableId="1587422465">
    <w:abstractNumId w:val="11"/>
  </w:num>
  <w:num w:numId="20" w16cid:durableId="2140760327">
    <w:abstractNumId w:val="21"/>
  </w:num>
  <w:num w:numId="21" w16cid:durableId="10303321">
    <w:abstractNumId w:val="2"/>
  </w:num>
  <w:num w:numId="22" w16cid:durableId="202865506">
    <w:abstractNumId w:val="17"/>
  </w:num>
  <w:num w:numId="23" w16cid:durableId="1145045544">
    <w:abstractNumId w:val="26"/>
  </w:num>
  <w:num w:numId="24" w16cid:durableId="1671834900">
    <w:abstractNumId w:val="14"/>
  </w:num>
  <w:num w:numId="25" w16cid:durableId="876429210">
    <w:abstractNumId w:val="16"/>
  </w:num>
  <w:num w:numId="26" w16cid:durableId="1724866978">
    <w:abstractNumId w:val="15"/>
  </w:num>
  <w:num w:numId="27" w16cid:durableId="413824550">
    <w:abstractNumId w:val="30"/>
  </w:num>
  <w:num w:numId="28" w16cid:durableId="1408578177">
    <w:abstractNumId w:val="22"/>
  </w:num>
  <w:num w:numId="29" w16cid:durableId="1202785830">
    <w:abstractNumId w:val="18"/>
  </w:num>
  <w:num w:numId="30" w16cid:durableId="1375693281">
    <w:abstractNumId w:val="5"/>
  </w:num>
  <w:num w:numId="31" w16cid:durableId="1720471435">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IzNDM0MrQ0NTKwsDBV0lEKTi0uzszPAykwrQUAdQRkISwAAAA="/>
  </w:docVars>
  <w:rsids>
    <w:rsidRoot w:val="00AD404B"/>
    <w:rsid w:val="00000373"/>
    <w:rsid w:val="00003B37"/>
    <w:rsid w:val="00003D35"/>
    <w:rsid w:val="00003E00"/>
    <w:rsid w:val="00005E9E"/>
    <w:rsid w:val="00012191"/>
    <w:rsid w:val="0001318D"/>
    <w:rsid w:val="000144BF"/>
    <w:rsid w:val="0001631C"/>
    <w:rsid w:val="000175B8"/>
    <w:rsid w:val="00017E62"/>
    <w:rsid w:val="000217DD"/>
    <w:rsid w:val="00022046"/>
    <w:rsid w:val="000229B4"/>
    <w:rsid w:val="0002349F"/>
    <w:rsid w:val="00023BF2"/>
    <w:rsid w:val="00024E7B"/>
    <w:rsid w:val="000260D5"/>
    <w:rsid w:val="0002690A"/>
    <w:rsid w:val="00031441"/>
    <w:rsid w:val="000371F0"/>
    <w:rsid w:val="000374BF"/>
    <w:rsid w:val="00046A62"/>
    <w:rsid w:val="0004749B"/>
    <w:rsid w:val="0004755B"/>
    <w:rsid w:val="00050995"/>
    <w:rsid w:val="0005225F"/>
    <w:rsid w:val="00055707"/>
    <w:rsid w:val="000578BC"/>
    <w:rsid w:val="00062AD0"/>
    <w:rsid w:val="000631D5"/>
    <w:rsid w:val="00066E2F"/>
    <w:rsid w:val="00071650"/>
    <w:rsid w:val="0007492A"/>
    <w:rsid w:val="00077BEC"/>
    <w:rsid w:val="00080E23"/>
    <w:rsid w:val="000814C8"/>
    <w:rsid w:val="00081924"/>
    <w:rsid w:val="0008209B"/>
    <w:rsid w:val="00082F01"/>
    <w:rsid w:val="00083F36"/>
    <w:rsid w:val="000850CD"/>
    <w:rsid w:val="00085635"/>
    <w:rsid w:val="00086D3E"/>
    <w:rsid w:val="000A0D8C"/>
    <w:rsid w:val="000A0E85"/>
    <w:rsid w:val="000A45A2"/>
    <w:rsid w:val="000A471A"/>
    <w:rsid w:val="000B0509"/>
    <w:rsid w:val="000B0582"/>
    <w:rsid w:val="000B099F"/>
    <w:rsid w:val="000B0A09"/>
    <w:rsid w:val="000B0BDD"/>
    <w:rsid w:val="000B1013"/>
    <w:rsid w:val="000C09DE"/>
    <w:rsid w:val="000C2CD9"/>
    <w:rsid w:val="000C552C"/>
    <w:rsid w:val="000D0E40"/>
    <w:rsid w:val="000D45B1"/>
    <w:rsid w:val="000D493B"/>
    <w:rsid w:val="000E0E57"/>
    <w:rsid w:val="000F0719"/>
    <w:rsid w:val="000F0F2E"/>
    <w:rsid w:val="000F1D3C"/>
    <w:rsid w:val="000F3E7B"/>
    <w:rsid w:val="000F4594"/>
    <w:rsid w:val="000F6934"/>
    <w:rsid w:val="001025AC"/>
    <w:rsid w:val="001046E2"/>
    <w:rsid w:val="00105008"/>
    <w:rsid w:val="00116536"/>
    <w:rsid w:val="00120CBF"/>
    <w:rsid w:val="001210ED"/>
    <w:rsid w:val="001210FE"/>
    <w:rsid w:val="00121FB6"/>
    <w:rsid w:val="00123827"/>
    <w:rsid w:val="001302C5"/>
    <w:rsid w:val="00133B2F"/>
    <w:rsid w:val="00133B5F"/>
    <w:rsid w:val="00137491"/>
    <w:rsid w:val="00143AF6"/>
    <w:rsid w:val="001460EF"/>
    <w:rsid w:val="00146E45"/>
    <w:rsid w:val="00147874"/>
    <w:rsid w:val="00150AF8"/>
    <w:rsid w:val="00150C57"/>
    <w:rsid w:val="0015438A"/>
    <w:rsid w:val="00155E6A"/>
    <w:rsid w:val="00160A3A"/>
    <w:rsid w:val="00163DF3"/>
    <w:rsid w:val="001659E4"/>
    <w:rsid w:val="00166330"/>
    <w:rsid w:val="00174226"/>
    <w:rsid w:val="00174D31"/>
    <w:rsid w:val="00181EB3"/>
    <w:rsid w:val="001836B1"/>
    <w:rsid w:val="00184D52"/>
    <w:rsid w:val="00190C89"/>
    <w:rsid w:val="0019420F"/>
    <w:rsid w:val="001943E6"/>
    <w:rsid w:val="001946F9"/>
    <w:rsid w:val="001A5587"/>
    <w:rsid w:val="001A6A16"/>
    <w:rsid w:val="001B72D5"/>
    <w:rsid w:val="001C3C88"/>
    <w:rsid w:val="001C4EC0"/>
    <w:rsid w:val="001C679C"/>
    <w:rsid w:val="001D1033"/>
    <w:rsid w:val="001D2933"/>
    <w:rsid w:val="001D33E6"/>
    <w:rsid w:val="001D7C59"/>
    <w:rsid w:val="001E3863"/>
    <w:rsid w:val="001F01CE"/>
    <w:rsid w:val="001F65F9"/>
    <w:rsid w:val="001F6FE4"/>
    <w:rsid w:val="00204E5A"/>
    <w:rsid w:val="002051A8"/>
    <w:rsid w:val="0021329C"/>
    <w:rsid w:val="00213581"/>
    <w:rsid w:val="002159D4"/>
    <w:rsid w:val="00226C32"/>
    <w:rsid w:val="00234862"/>
    <w:rsid w:val="0023609C"/>
    <w:rsid w:val="00243827"/>
    <w:rsid w:val="00250B62"/>
    <w:rsid w:val="00251245"/>
    <w:rsid w:val="002516EF"/>
    <w:rsid w:val="002517BC"/>
    <w:rsid w:val="002536DE"/>
    <w:rsid w:val="00261453"/>
    <w:rsid w:val="002634E6"/>
    <w:rsid w:val="0026527F"/>
    <w:rsid w:val="00266F89"/>
    <w:rsid w:val="0027128F"/>
    <w:rsid w:val="00271786"/>
    <w:rsid w:val="00271BB7"/>
    <w:rsid w:val="002758DC"/>
    <w:rsid w:val="00277217"/>
    <w:rsid w:val="002778C0"/>
    <w:rsid w:val="00280D13"/>
    <w:rsid w:val="00281649"/>
    <w:rsid w:val="00286DFC"/>
    <w:rsid w:val="00290AE5"/>
    <w:rsid w:val="00292586"/>
    <w:rsid w:val="00294A69"/>
    <w:rsid w:val="0029607D"/>
    <w:rsid w:val="002A14F5"/>
    <w:rsid w:val="002A4A76"/>
    <w:rsid w:val="002A79D8"/>
    <w:rsid w:val="002B2E7E"/>
    <w:rsid w:val="002B33B1"/>
    <w:rsid w:val="002C11A8"/>
    <w:rsid w:val="002C1F0F"/>
    <w:rsid w:val="002C4DB5"/>
    <w:rsid w:val="002C5CB7"/>
    <w:rsid w:val="002C5F8D"/>
    <w:rsid w:val="002D5585"/>
    <w:rsid w:val="002E0D59"/>
    <w:rsid w:val="002E0E66"/>
    <w:rsid w:val="002E0F87"/>
    <w:rsid w:val="002E3236"/>
    <w:rsid w:val="002E508D"/>
    <w:rsid w:val="002E6E3A"/>
    <w:rsid w:val="002E76A6"/>
    <w:rsid w:val="002E7B98"/>
    <w:rsid w:val="002F10D5"/>
    <w:rsid w:val="002F1E5B"/>
    <w:rsid w:val="002F3162"/>
    <w:rsid w:val="002F4EFD"/>
    <w:rsid w:val="002F7788"/>
    <w:rsid w:val="0030315C"/>
    <w:rsid w:val="00307569"/>
    <w:rsid w:val="0032076F"/>
    <w:rsid w:val="00323D78"/>
    <w:rsid w:val="00327C4A"/>
    <w:rsid w:val="00336724"/>
    <w:rsid w:val="00336E4C"/>
    <w:rsid w:val="00340E23"/>
    <w:rsid w:val="0034154F"/>
    <w:rsid w:val="00341E54"/>
    <w:rsid w:val="003447DC"/>
    <w:rsid w:val="00344EEC"/>
    <w:rsid w:val="00347BD1"/>
    <w:rsid w:val="00351847"/>
    <w:rsid w:val="0037065B"/>
    <w:rsid w:val="0037096D"/>
    <w:rsid w:val="00373650"/>
    <w:rsid w:val="00374A8A"/>
    <w:rsid w:val="003750D1"/>
    <w:rsid w:val="0038273E"/>
    <w:rsid w:val="003833F8"/>
    <w:rsid w:val="003857F8"/>
    <w:rsid w:val="00396A18"/>
    <w:rsid w:val="003A0394"/>
    <w:rsid w:val="003A180A"/>
    <w:rsid w:val="003A5432"/>
    <w:rsid w:val="003A5C68"/>
    <w:rsid w:val="003B14E4"/>
    <w:rsid w:val="003B225A"/>
    <w:rsid w:val="003B2867"/>
    <w:rsid w:val="003B534D"/>
    <w:rsid w:val="003B5A60"/>
    <w:rsid w:val="003B7D6B"/>
    <w:rsid w:val="003C02CE"/>
    <w:rsid w:val="003C2A4C"/>
    <w:rsid w:val="003C590B"/>
    <w:rsid w:val="003D05AB"/>
    <w:rsid w:val="003D103B"/>
    <w:rsid w:val="003D3AB7"/>
    <w:rsid w:val="003F1182"/>
    <w:rsid w:val="003F3BD0"/>
    <w:rsid w:val="003F3D29"/>
    <w:rsid w:val="003F6447"/>
    <w:rsid w:val="003F6D8A"/>
    <w:rsid w:val="00401D2E"/>
    <w:rsid w:val="00403F40"/>
    <w:rsid w:val="00411B2F"/>
    <w:rsid w:val="00420E85"/>
    <w:rsid w:val="00422CC5"/>
    <w:rsid w:val="00422E0D"/>
    <w:rsid w:val="004260DE"/>
    <w:rsid w:val="004274F5"/>
    <w:rsid w:val="00444103"/>
    <w:rsid w:val="00445178"/>
    <w:rsid w:val="00453320"/>
    <w:rsid w:val="00457184"/>
    <w:rsid w:val="00460EA8"/>
    <w:rsid w:val="00463536"/>
    <w:rsid w:val="004656E7"/>
    <w:rsid w:val="00465CFA"/>
    <w:rsid w:val="0046620D"/>
    <w:rsid w:val="00471B47"/>
    <w:rsid w:val="00474CF8"/>
    <w:rsid w:val="00475DD8"/>
    <w:rsid w:val="00477F6C"/>
    <w:rsid w:val="00482F52"/>
    <w:rsid w:val="004848ED"/>
    <w:rsid w:val="00485741"/>
    <w:rsid w:val="004904C5"/>
    <w:rsid w:val="00491318"/>
    <w:rsid w:val="00491371"/>
    <w:rsid w:val="00492C4A"/>
    <w:rsid w:val="0049363D"/>
    <w:rsid w:val="004964CE"/>
    <w:rsid w:val="00497F94"/>
    <w:rsid w:val="004A07CC"/>
    <w:rsid w:val="004A17FE"/>
    <w:rsid w:val="004A3192"/>
    <w:rsid w:val="004A5797"/>
    <w:rsid w:val="004B57CE"/>
    <w:rsid w:val="004C1CD6"/>
    <w:rsid w:val="004C69ED"/>
    <w:rsid w:val="004D1515"/>
    <w:rsid w:val="004D4186"/>
    <w:rsid w:val="004D48EF"/>
    <w:rsid w:val="004D5B2E"/>
    <w:rsid w:val="004D7590"/>
    <w:rsid w:val="004E1C36"/>
    <w:rsid w:val="004E323C"/>
    <w:rsid w:val="004E56C0"/>
    <w:rsid w:val="004E6C80"/>
    <w:rsid w:val="004F1BFC"/>
    <w:rsid w:val="004F30B1"/>
    <w:rsid w:val="004F5573"/>
    <w:rsid w:val="004F7148"/>
    <w:rsid w:val="004F7665"/>
    <w:rsid w:val="005071C6"/>
    <w:rsid w:val="005211D6"/>
    <w:rsid w:val="00522242"/>
    <w:rsid w:val="00526F66"/>
    <w:rsid w:val="00533477"/>
    <w:rsid w:val="00535BD1"/>
    <w:rsid w:val="005400C0"/>
    <w:rsid w:val="00541A37"/>
    <w:rsid w:val="00542425"/>
    <w:rsid w:val="00542633"/>
    <w:rsid w:val="005427F3"/>
    <w:rsid w:val="00545448"/>
    <w:rsid w:val="00545C54"/>
    <w:rsid w:val="005467BF"/>
    <w:rsid w:val="0055174B"/>
    <w:rsid w:val="00551F51"/>
    <w:rsid w:val="0055712B"/>
    <w:rsid w:val="00563D96"/>
    <w:rsid w:val="00571650"/>
    <w:rsid w:val="00573FF6"/>
    <w:rsid w:val="00577DE1"/>
    <w:rsid w:val="00584471"/>
    <w:rsid w:val="0058611B"/>
    <w:rsid w:val="00592282"/>
    <w:rsid w:val="005974C6"/>
    <w:rsid w:val="0059798A"/>
    <w:rsid w:val="005A042E"/>
    <w:rsid w:val="005B13DA"/>
    <w:rsid w:val="005C6939"/>
    <w:rsid w:val="005D25B2"/>
    <w:rsid w:val="005D3D0B"/>
    <w:rsid w:val="005D66F4"/>
    <w:rsid w:val="005D6C99"/>
    <w:rsid w:val="005D737A"/>
    <w:rsid w:val="005E298A"/>
    <w:rsid w:val="005F0FB3"/>
    <w:rsid w:val="005F3AC2"/>
    <w:rsid w:val="005F5DB3"/>
    <w:rsid w:val="00601C3F"/>
    <w:rsid w:val="00616055"/>
    <w:rsid w:val="00621F72"/>
    <w:rsid w:val="006224C6"/>
    <w:rsid w:val="00625363"/>
    <w:rsid w:val="00627C2C"/>
    <w:rsid w:val="00641419"/>
    <w:rsid w:val="006428FF"/>
    <w:rsid w:val="00644958"/>
    <w:rsid w:val="006469E8"/>
    <w:rsid w:val="00653921"/>
    <w:rsid w:val="006554B0"/>
    <w:rsid w:val="006619DB"/>
    <w:rsid w:val="006724CE"/>
    <w:rsid w:val="00672EC7"/>
    <w:rsid w:val="006731C4"/>
    <w:rsid w:val="00673990"/>
    <w:rsid w:val="00673F80"/>
    <w:rsid w:val="00677A6A"/>
    <w:rsid w:val="00682FCB"/>
    <w:rsid w:val="00693704"/>
    <w:rsid w:val="00697ED8"/>
    <w:rsid w:val="006A7719"/>
    <w:rsid w:val="006B2BCA"/>
    <w:rsid w:val="006B388A"/>
    <w:rsid w:val="006B4107"/>
    <w:rsid w:val="006B5DA7"/>
    <w:rsid w:val="006B7942"/>
    <w:rsid w:val="006C0A3E"/>
    <w:rsid w:val="006C0BF5"/>
    <w:rsid w:val="006C2FD7"/>
    <w:rsid w:val="006D10E6"/>
    <w:rsid w:val="006D1F6E"/>
    <w:rsid w:val="006D23D4"/>
    <w:rsid w:val="006D3F79"/>
    <w:rsid w:val="006E0F24"/>
    <w:rsid w:val="006E1BC6"/>
    <w:rsid w:val="006E319C"/>
    <w:rsid w:val="006F29E9"/>
    <w:rsid w:val="006F331F"/>
    <w:rsid w:val="006F7173"/>
    <w:rsid w:val="00702575"/>
    <w:rsid w:val="00702685"/>
    <w:rsid w:val="00711531"/>
    <w:rsid w:val="00712284"/>
    <w:rsid w:val="007141B5"/>
    <w:rsid w:val="007143CF"/>
    <w:rsid w:val="00716B9D"/>
    <w:rsid w:val="00716D2D"/>
    <w:rsid w:val="00727BC7"/>
    <w:rsid w:val="0073010B"/>
    <w:rsid w:val="00730210"/>
    <w:rsid w:val="00730ADB"/>
    <w:rsid w:val="00730E86"/>
    <w:rsid w:val="00731299"/>
    <w:rsid w:val="007337E8"/>
    <w:rsid w:val="00735081"/>
    <w:rsid w:val="007358E2"/>
    <w:rsid w:val="0073591E"/>
    <w:rsid w:val="00737DE6"/>
    <w:rsid w:val="00742A3C"/>
    <w:rsid w:val="00743237"/>
    <w:rsid w:val="00745866"/>
    <w:rsid w:val="007461BB"/>
    <w:rsid w:val="007531A4"/>
    <w:rsid w:val="00756DB6"/>
    <w:rsid w:val="00760E5E"/>
    <w:rsid w:val="00761F98"/>
    <w:rsid w:val="00764604"/>
    <w:rsid w:val="0076528F"/>
    <w:rsid w:val="00765738"/>
    <w:rsid w:val="00766DC6"/>
    <w:rsid w:val="007712C2"/>
    <w:rsid w:val="007742A9"/>
    <w:rsid w:val="00780370"/>
    <w:rsid w:val="00782829"/>
    <w:rsid w:val="00786FE7"/>
    <w:rsid w:val="00790113"/>
    <w:rsid w:val="00791F22"/>
    <w:rsid w:val="007966BC"/>
    <w:rsid w:val="007A4354"/>
    <w:rsid w:val="007B014C"/>
    <w:rsid w:val="007B3B24"/>
    <w:rsid w:val="007B4DF3"/>
    <w:rsid w:val="007C1FF3"/>
    <w:rsid w:val="007C3AD2"/>
    <w:rsid w:val="007C455C"/>
    <w:rsid w:val="007C6B4E"/>
    <w:rsid w:val="007D2EA1"/>
    <w:rsid w:val="007D4887"/>
    <w:rsid w:val="007E1155"/>
    <w:rsid w:val="007E1AF7"/>
    <w:rsid w:val="007E2289"/>
    <w:rsid w:val="007E2FDC"/>
    <w:rsid w:val="007E38CB"/>
    <w:rsid w:val="007E64C4"/>
    <w:rsid w:val="007E78CB"/>
    <w:rsid w:val="007F152B"/>
    <w:rsid w:val="0080097E"/>
    <w:rsid w:val="00802307"/>
    <w:rsid w:val="00802795"/>
    <w:rsid w:val="0080340A"/>
    <w:rsid w:val="00806461"/>
    <w:rsid w:val="00807089"/>
    <w:rsid w:val="0081052F"/>
    <w:rsid w:val="008126E2"/>
    <w:rsid w:val="00820576"/>
    <w:rsid w:val="008218D7"/>
    <w:rsid w:val="00824F2F"/>
    <w:rsid w:val="00831DC0"/>
    <w:rsid w:val="00834992"/>
    <w:rsid w:val="00836511"/>
    <w:rsid w:val="008431E3"/>
    <w:rsid w:val="00844B93"/>
    <w:rsid w:val="008451E9"/>
    <w:rsid w:val="0084792B"/>
    <w:rsid w:val="00861F7F"/>
    <w:rsid w:val="0086479D"/>
    <w:rsid w:val="00865CD6"/>
    <w:rsid w:val="00870AC7"/>
    <w:rsid w:val="00871B0F"/>
    <w:rsid w:val="0087415A"/>
    <w:rsid w:val="00876980"/>
    <w:rsid w:val="008836FE"/>
    <w:rsid w:val="00884381"/>
    <w:rsid w:val="0088771B"/>
    <w:rsid w:val="008879E8"/>
    <w:rsid w:val="008915F6"/>
    <w:rsid w:val="008956BA"/>
    <w:rsid w:val="008A1C33"/>
    <w:rsid w:val="008A6726"/>
    <w:rsid w:val="008B224F"/>
    <w:rsid w:val="008C5277"/>
    <w:rsid w:val="008D1A39"/>
    <w:rsid w:val="008D1BD0"/>
    <w:rsid w:val="008D1D98"/>
    <w:rsid w:val="008D7EBF"/>
    <w:rsid w:val="008E2D5B"/>
    <w:rsid w:val="008E5B99"/>
    <w:rsid w:val="008E6FB7"/>
    <w:rsid w:val="008E7A38"/>
    <w:rsid w:val="008F10D9"/>
    <w:rsid w:val="008F2D0C"/>
    <w:rsid w:val="008F7BB8"/>
    <w:rsid w:val="009026D8"/>
    <w:rsid w:val="00921896"/>
    <w:rsid w:val="0092248D"/>
    <w:rsid w:val="00933ADE"/>
    <w:rsid w:val="00936F1D"/>
    <w:rsid w:val="009370DB"/>
    <w:rsid w:val="009406E5"/>
    <w:rsid w:val="00941B6E"/>
    <w:rsid w:val="0094510C"/>
    <w:rsid w:val="00945F79"/>
    <w:rsid w:val="00946317"/>
    <w:rsid w:val="00951C08"/>
    <w:rsid w:val="00953580"/>
    <w:rsid w:val="00953E57"/>
    <w:rsid w:val="00954859"/>
    <w:rsid w:val="00954FAB"/>
    <w:rsid w:val="0096120B"/>
    <w:rsid w:val="00961F28"/>
    <w:rsid w:val="0096668F"/>
    <w:rsid w:val="009669C6"/>
    <w:rsid w:val="0096733B"/>
    <w:rsid w:val="0097746A"/>
    <w:rsid w:val="00981C00"/>
    <w:rsid w:val="0098291B"/>
    <w:rsid w:val="00993920"/>
    <w:rsid w:val="00996ADD"/>
    <w:rsid w:val="009B068C"/>
    <w:rsid w:val="009B4EC7"/>
    <w:rsid w:val="009B50AB"/>
    <w:rsid w:val="009C0654"/>
    <w:rsid w:val="009C622B"/>
    <w:rsid w:val="009C668F"/>
    <w:rsid w:val="009D4DE9"/>
    <w:rsid w:val="009E2020"/>
    <w:rsid w:val="009E5E0E"/>
    <w:rsid w:val="009E6878"/>
    <w:rsid w:val="009F0908"/>
    <w:rsid w:val="009F5C1F"/>
    <w:rsid w:val="009F7F0A"/>
    <w:rsid w:val="00A00CE7"/>
    <w:rsid w:val="00A0242F"/>
    <w:rsid w:val="00A0391E"/>
    <w:rsid w:val="00A06F1F"/>
    <w:rsid w:val="00A152A2"/>
    <w:rsid w:val="00A16E53"/>
    <w:rsid w:val="00A170B4"/>
    <w:rsid w:val="00A21513"/>
    <w:rsid w:val="00A21614"/>
    <w:rsid w:val="00A2235A"/>
    <w:rsid w:val="00A228BB"/>
    <w:rsid w:val="00A273E1"/>
    <w:rsid w:val="00A30DCF"/>
    <w:rsid w:val="00A32F93"/>
    <w:rsid w:val="00A347BE"/>
    <w:rsid w:val="00A36EE1"/>
    <w:rsid w:val="00A42FE1"/>
    <w:rsid w:val="00A4647F"/>
    <w:rsid w:val="00A67904"/>
    <w:rsid w:val="00A67EF1"/>
    <w:rsid w:val="00A7257C"/>
    <w:rsid w:val="00A74FBE"/>
    <w:rsid w:val="00A804C6"/>
    <w:rsid w:val="00A81A14"/>
    <w:rsid w:val="00A86790"/>
    <w:rsid w:val="00A913E8"/>
    <w:rsid w:val="00A94153"/>
    <w:rsid w:val="00A96233"/>
    <w:rsid w:val="00A96527"/>
    <w:rsid w:val="00A96C12"/>
    <w:rsid w:val="00AA1F2D"/>
    <w:rsid w:val="00AA3C23"/>
    <w:rsid w:val="00AA3EBA"/>
    <w:rsid w:val="00AA4DEF"/>
    <w:rsid w:val="00AA6260"/>
    <w:rsid w:val="00AA6DA9"/>
    <w:rsid w:val="00AA6F18"/>
    <w:rsid w:val="00AB24CC"/>
    <w:rsid w:val="00AB714C"/>
    <w:rsid w:val="00AC3FAE"/>
    <w:rsid w:val="00AC7EC0"/>
    <w:rsid w:val="00AD19E2"/>
    <w:rsid w:val="00AD2A37"/>
    <w:rsid w:val="00AD2D79"/>
    <w:rsid w:val="00AD3EE3"/>
    <w:rsid w:val="00AD404B"/>
    <w:rsid w:val="00AD57F9"/>
    <w:rsid w:val="00AE179C"/>
    <w:rsid w:val="00AE3B96"/>
    <w:rsid w:val="00AE68A6"/>
    <w:rsid w:val="00AF0B8B"/>
    <w:rsid w:val="00AF0EEA"/>
    <w:rsid w:val="00AF12E3"/>
    <w:rsid w:val="00AF5927"/>
    <w:rsid w:val="00AF6673"/>
    <w:rsid w:val="00AF7DA6"/>
    <w:rsid w:val="00B0244B"/>
    <w:rsid w:val="00B029B1"/>
    <w:rsid w:val="00B10630"/>
    <w:rsid w:val="00B136FB"/>
    <w:rsid w:val="00B14411"/>
    <w:rsid w:val="00B155A2"/>
    <w:rsid w:val="00B171CC"/>
    <w:rsid w:val="00B1772B"/>
    <w:rsid w:val="00B21C33"/>
    <w:rsid w:val="00B249FA"/>
    <w:rsid w:val="00B30B4D"/>
    <w:rsid w:val="00B30C6D"/>
    <w:rsid w:val="00B33DD8"/>
    <w:rsid w:val="00B34FE5"/>
    <w:rsid w:val="00B3641D"/>
    <w:rsid w:val="00B40B76"/>
    <w:rsid w:val="00B4131E"/>
    <w:rsid w:val="00B4221E"/>
    <w:rsid w:val="00B423CB"/>
    <w:rsid w:val="00B424AE"/>
    <w:rsid w:val="00B44563"/>
    <w:rsid w:val="00B50517"/>
    <w:rsid w:val="00B50BFD"/>
    <w:rsid w:val="00B61D4D"/>
    <w:rsid w:val="00B668DF"/>
    <w:rsid w:val="00B6783F"/>
    <w:rsid w:val="00B703B0"/>
    <w:rsid w:val="00B71B9F"/>
    <w:rsid w:val="00B71D61"/>
    <w:rsid w:val="00B74FD0"/>
    <w:rsid w:val="00B76BB3"/>
    <w:rsid w:val="00B76EF7"/>
    <w:rsid w:val="00B82AAB"/>
    <w:rsid w:val="00BA30A6"/>
    <w:rsid w:val="00BA66E3"/>
    <w:rsid w:val="00BA7967"/>
    <w:rsid w:val="00BB7B23"/>
    <w:rsid w:val="00BC3EB3"/>
    <w:rsid w:val="00BD08C5"/>
    <w:rsid w:val="00BD0946"/>
    <w:rsid w:val="00BD23A3"/>
    <w:rsid w:val="00BD78DD"/>
    <w:rsid w:val="00BE43A2"/>
    <w:rsid w:val="00BE6577"/>
    <w:rsid w:val="00BF207A"/>
    <w:rsid w:val="00BF328E"/>
    <w:rsid w:val="00BF3CCD"/>
    <w:rsid w:val="00C0110D"/>
    <w:rsid w:val="00C069A3"/>
    <w:rsid w:val="00C10DCC"/>
    <w:rsid w:val="00C11F2B"/>
    <w:rsid w:val="00C15C60"/>
    <w:rsid w:val="00C16FC0"/>
    <w:rsid w:val="00C21086"/>
    <w:rsid w:val="00C257E9"/>
    <w:rsid w:val="00C40AB1"/>
    <w:rsid w:val="00C43DE7"/>
    <w:rsid w:val="00C46EDC"/>
    <w:rsid w:val="00C477DA"/>
    <w:rsid w:val="00C57D73"/>
    <w:rsid w:val="00C62EF2"/>
    <w:rsid w:val="00C64519"/>
    <w:rsid w:val="00C773E2"/>
    <w:rsid w:val="00C80D63"/>
    <w:rsid w:val="00C81423"/>
    <w:rsid w:val="00C85F76"/>
    <w:rsid w:val="00C87F57"/>
    <w:rsid w:val="00C902BA"/>
    <w:rsid w:val="00C92816"/>
    <w:rsid w:val="00C93F56"/>
    <w:rsid w:val="00CA1586"/>
    <w:rsid w:val="00CA26E7"/>
    <w:rsid w:val="00CA61E9"/>
    <w:rsid w:val="00CA6A62"/>
    <w:rsid w:val="00CA7EC9"/>
    <w:rsid w:val="00CB23BC"/>
    <w:rsid w:val="00CC2C26"/>
    <w:rsid w:val="00CC6ABF"/>
    <w:rsid w:val="00CD3B75"/>
    <w:rsid w:val="00CD555E"/>
    <w:rsid w:val="00CD5C73"/>
    <w:rsid w:val="00CD613C"/>
    <w:rsid w:val="00CD6E41"/>
    <w:rsid w:val="00CD7F3F"/>
    <w:rsid w:val="00CF0FE2"/>
    <w:rsid w:val="00CF5E1F"/>
    <w:rsid w:val="00D00786"/>
    <w:rsid w:val="00D041BC"/>
    <w:rsid w:val="00D15342"/>
    <w:rsid w:val="00D2595A"/>
    <w:rsid w:val="00D25E5A"/>
    <w:rsid w:val="00D3383A"/>
    <w:rsid w:val="00D36ABE"/>
    <w:rsid w:val="00D40A39"/>
    <w:rsid w:val="00D40E32"/>
    <w:rsid w:val="00D4217E"/>
    <w:rsid w:val="00D46F83"/>
    <w:rsid w:val="00D502AF"/>
    <w:rsid w:val="00D573AD"/>
    <w:rsid w:val="00D77771"/>
    <w:rsid w:val="00D87D3C"/>
    <w:rsid w:val="00D976BF"/>
    <w:rsid w:val="00DA14FD"/>
    <w:rsid w:val="00DA3A31"/>
    <w:rsid w:val="00DA6423"/>
    <w:rsid w:val="00DA74B0"/>
    <w:rsid w:val="00DA7AC8"/>
    <w:rsid w:val="00DB24E1"/>
    <w:rsid w:val="00DB2E46"/>
    <w:rsid w:val="00DB3485"/>
    <w:rsid w:val="00DB5460"/>
    <w:rsid w:val="00DC25D5"/>
    <w:rsid w:val="00DD2516"/>
    <w:rsid w:val="00DD2552"/>
    <w:rsid w:val="00DD38E5"/>
    <w:rsid w:val="00DE267D"/>
    <w:rsid w:val="00DE3406"/>
    <w:rsid w:val="00DE423D"/>
    <w:rsid w:val="00DF29CB"/>
    <w:rsid w:val="00DF403F"/>
    <w:rsid w:val="00E0163E"/>
    <w:rsid w:val="00E02B4A"/>
    <w:rsid w:val="00E07E60"/>
    <w:rsid w:val="00E169D5"/>
    <w:rsid w:val="00E16CB0"/>
    <w:rsid w:val="00E1771A"/>
    <w:rsid w:val="00E26034"/>
    <w:rsid w:val="00E410FB"/>
    <w:rsid w:val="00E45E45"/>
    <w:rsid w:val="00E4772F"/>
    <w:rsid w:val="00E500C0"/>
    <w:rsid w:val="00E55470"/>
    <w:rsid w:val="00E57E68"/>
    <w:rsid w:val="00E679F7"/>
    <w:rsid w:val="00E67E2A"/>
    <w:rsid w:val="00E7004D"/>
    <w:rsid w:val="00E707B3"/>
    <w:rsid w:val="00E70CEE"/>
    <w:rsid w:val="00E72EEA"/>
    <w:rsid w:val="00E74335"/>
    <w:rsid w:val="00E81257"/>
    <w:rsid w:val="00E8344B"/>
    <w:rsid w:val="00E8416B"/>
    <w:rsid w:val="00E85D6B"/>
    <w:rsid w:val="00E90FDA"/>
    <w:rsid w:val="00E94B40"/>
    <w:rsid w:val="00E961EF"/>
    <w:rsid w:val="00E96AC1"/>
    <w:rsid w:val="00EA16ED"/>
    <w:rsid w:val="00EA7F22"/>
    <w:rsid w:val="00EB433C"/>
    <w:rsid w:val="00EC1546"/>
    <w:rsid w:val="00EC3A13"/>
    <w:rsid w:val="00ED6B54"/>
    <w:rsid w:val="00ED6CC2"/>
    <w:rsid w:val="00ED7BF7"/>
    <w:rsid w:val="00EE3A35"/>
    <w:rsid w:val="00EE66D0"/>
    <w:rsid w:val="00EE7850"/>
    <w:rsid w:val="00EF1043"/>
    <w:rsid w:val="00EF23B5"/>
    <w:rsid w:val="00EF2F98"/>
    <w:rsid w:val="00EF45FC"/>
    <w:rsid w:val="00F00908"/>
    <w:rsid w:val="00F0401A"/>
    <w:rsid w:val="00F0586D"/>
    <w:rsid w:val="00F05E3A"/>
    <w:rsid w:val="00F07EAB"/>
    <w:rsid w:val="00F10C8D"/>
    <w:rsid w:val="00F157E1"/>
    <w:rsid w:val="00F15876"/>
    <w:rsid w:val="00F16658"/>
    <w:rsid w:val="00F16E5E"/>
    <w:rsid w:val="00F216D4"/>
    <w:rsid w:val="00F21C59"/>
    <w:rsid w:val="00F34530"/>
    <w:rsid w:val="00F409D8"/>
    <w:rsid w:val="00F40BA1"/>
    <w:rsid w:val="00F41A57"/>
    <w:rsid w:val="00F42485"/>
    <w:rsid w:val="00F4346E"/>
    <w:rsid w:val="00F46399"/>
    <w:rsid w:val="00F52177"/>
    <w:rsid w:val="00F53EA0"/>
    <w:rsid w:val="00F57354"/>
    <w:rsid w:val="00F6094F"/>
    <w:rsid w:val="00F60A29"/>
    <w:rsid w:val="00F60DB0"/>
    <w:rsid w:val="00F61884"/>
    <w:rsid w:val="00F676E0"/>
    <w:rsid w:val="00F7251C"/>
    <w:rsid w:val="00F72FC2"/>
    <w:rsid w:val="00F73C57"/>
    <w:rsid w:val="00F74702"/>
    <w:rsid w:val="00F7479C"/>
    <w:rsid w:val="00F74FD4"/>
    <w:rsid w:val="00F869C7"/>
    <w:rsid w:val="00F87A14"/>
    <w:rsid w:val="00F91024"/>
    <w:rsid w:val="00F953C9"/>
    <w:rsid w:val="00F96A8E"/>
    <w:rsid w:val="00FA1B9D"/>
    <w:rsid w:val="00FA59F8"/>
    <w:rsid w:val="00FA7804"/>
    <w:rsid w:val="00FB18D6"/>
    <w:rsid w:val="00FC34AC"/>
    <w:rsid w:val="00FD3D07"/>
    <w:rsid w:val="00FE4194"/>
    <w:rsid w:val="00FF01AD"/>
    <w:rsid w:val="00FF56C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F5C718"/>
  <w15:docId w15:val="{972E6241-1F90-4D8F-9ECE-AA5E2FDD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both"/>
      <w:outlineLvl w:val="0"/>
    </w:pPr>
    <w:rPr>
      <w:b/>
      <w:bCs/>
      <w:u w:val="single"/>
    </w:rPr>
  </w:style>
  <w:style w:type="paragraph" w:styleId="Heading2">
    <w:name w:val="heading 2"/>
    <w:basedOn w:val="Normal"/>
    <w:next w:val="Normal"/>
    <w:qFormat/>
    <w:pPr>
      <w:keepNext/>
      <w:jc w:val="center"/>
      <w:outlineLvl w:val="1"/>
    </w:pPr>
    <w:rPr>
      <w:rFonts w:ascii="AlbertaExtralight" w:hAnsi="AlbertaExtralight"/>
      <w:b/>
      <w:bCs/>
    </w:rPr>
  </w:style>
  <w:style w:type="paragraph" w:styleId="Heading3">
    <w:name w:val="heading 3"/>
    <w:basedOn w:val="Normal"/>
    <w:next w:val="Normal"/>
    <w:qFormat/>
    <w:pPr>
      <w:keepNext/>
      <w:outlineLvl w:val="2"/>
    </w:pPr>
    <w:rPr>
      <w:rFonts w:ascii="Tahoma" w:hAnsi="Tahoma" w:cs="Tahoma"/>
      <w:b/>
      <w:bCs/>
      <w:sz w:val="22"/>
    </w:rPr>
  </w:style>
  <w:style w:type="paragraph" w:styleId="Heading4">
    <w:name w:val="heading 4"/>
    <w:basedOn w:val="Normal"/>
    <w:next w:val="Normal"/>
    <w:qFormat/>
    <w:pPr>
      <w:keepNext/>
      <w:jc w:val="both"/>
      <w:outlineLvl w:val="3"/>
    </w:pPr>
    <w:rPr>
      <w:rFonts w:ascii="Tahoma" w:hAnsi="Tahoma" w:cs="Tahoma"/>
      <w:b/>
      <w:bCs/>
      <w:sz w:val="22"/>
    </w:rPr>
  </w:style>
  <w:style w:type="paragraph" w:styleId="Heading5">
    <w:name w:val="heading 5"/>
    <w:basedOn w:val="Normal"/>
    <w:next w:val="Normal"/>
    <w:qFormat/>
    <w:pPr>
      <w:keepNext/>
      <w:jc w:val="right"/>
      <w:outlineLvl w:val="4"/>
    </w:pPr>
    <w:rPr>
      <w:rFonts w:ascii="Tahoma" w:hAnsi="Tahoma" w:cs="Tahoma"/>
      <w:b/>
      <w:bCs/>
      <w:sz w:val="22"/>
    </w:rPr>
  </w:style>
  <w:style w:type="paragraph" w:styleId="Heading6">
    <w:name w:val="heading 6"/>
    <w:basedOn w:val="Normal"/>
    <w:next w:val="Normal"/>
    <w:qFormat/>
    <w:rsid w:val="00147874"/>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pPr>
      <w:jc w:val="both"/>
    </w:pPr>
    <w:rPr>
      <w:rFonts w:ascii="Tahoma" w:hAnsi="Tahoma" w:cs="Tahoma"/>
      <w:sz w:val="22"/>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2"/>
    </w:rPr>
  </w:style>
  <w:style w:type="paragraph" w:styleId="Header">
    <w:name w:val="header"/>
    <w:basedOn w:val="Normal"/>
    <w:link w:val="HeaderChar"/>
    <w:rsid w:val="00616055"/>
    <w:pPr>
      <w:tabs>
        <w:tab w:val="center" w:pos="4153"/>
        <w:tab w:val="right" w:pos="8306"/>
      </w:tabs>
    </w:pPr>
  </w:style>
  <w:style w:type="table" w:styleId="TableGrid">
    <w:name w:val="Table Grid"/>
    <w:basedOn w:val="TableNormal"/>
    <w:rsid w:val="001478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409D8"/>
  </w:style>
  <w:style w:type="paragraph" w:styleId="ListParagraph">
    <w:name w:val="List Paragraph"/>
    <w:basedOn w:val="Normal"/>
    <w:uiPriority w:val="34"/>
    <w:qFormat/>
    <w:rsid w:val="003A5432"/>
    <w:pPr>
      <w:ind w:left="720"/>
    </w:pPr>
  </w:style>
  <w:style w:type="paragraph" w:styleId="BalloonText">
    <w:name w:val="Balloon Text"/>
    <w:basedOn w:val="Normal"/>
    <w:link w:val="BalloonTextChar"/>
    <w:rsid w:val="00601C3F"/>
    <w:rPr>
      <w:rFonts w:ascii="Tahoma" w:hAnsi="Tahoma" w:cs="Tahoma"/>
      <w:sz w:val="16"/>
      <w:szCs w:val="16"/>
    </w:rPr>
  </w:style>
  <w:style w:type="character" w:customStyle="1" w:styleId="BalloonTextChar">
    <w:name w:val="Balloon Text Char"/>
    <w:link w:val="BalloonText"/>
    <w:rsid w:val="00601C3F"/>
    <w:rPr>
      <w:rFonts w:ascii="Tahoma" w:hAnsi="Tahoma" w:cs="Tahoma"/>
      <w:sz w:val="16"/>
      <w:szCs w:val="16"/>
      <w:lang w:eastAsia="en-US"/>
    </w:rPr>
  </w:style>
  <w:style w:type="character" w:customStyle="1" w:styleId="FooterChar">
    <w:name w:val="Footer Char"/>
    <w:link w:val="Footer"/>
    <w:uiPriority w:val="99"/>
    <w:rsid w:val="000F4594"/>
    <w:rPr>
      <w:sz w:val="24"/>
      <w:szCs w:val="24"/>
      <w:lang w:eastAsia="en-US"/>
    </w:rPr>
  </w:style>
  <w:style w:type="character" w:styleId="CommentReference">
    <w:name w:val="annotation reference"/>
    <w:rsid w:val="00B249FA"/>
    <w:rPr>
      <w:sz w:val="16"/>
      <w:szCs w:val="16"/>
    </w:rPr>
  </w:style>
  <w:style w:type="paragraph" w:styleId="CommentText">
    <w:name w:val="annotation text"/>
    <w:basedOn w:val="Normal"/>
    <w:link w:val="CommentTextChar"/>
    <w:rsid w:val="00B249FA"/>
    <w:rPr>
      <w:sz w:val="20"/>
      <w:szCs w:val="20"/>
    </w:rPr>
  </w:style>
  <w:style w:type="character" w:customStyle="1" w:styleId="CommentTextChar">
    <w:name w:val="Comment Text Char"/>
    <w:link w:val="CommentText"/>
    <w:rsid w:val="00B249FA"/>
    <w:rPr>
      <w:lang w:eastAsia="en-US"/>
    </w:rPr>
  </w:style>
  <w:style w:type="paragraph" w:styleId="CommentSubject">
    <w:name w:val="annotation subject"/>
    <w:basedOn w:val="CommentText"/>
    <w:next w:val="CommentText"/>
    <w:link w:val="CommentSubjectChar"/>
    <w:rsid w:val="00B249FA"/>
    <w:rPr>
      <w:b/>
      <w:bCs/>
    </w:rPr>
  </w:style>
  <w:style w:type="character" w:customStyle="1" w:styleId="CommentSubjectChar">
    <w:name w:val="Comment Subject Char"/>
    <w:link w:val="CommentSubject"/>
    <w:rsid w:val="00B249FA"/>
    <w:rPr>
      <w:b/>
      <w:bCs/>
      <w:lang w:eastAsia="en-US"/>
    </w:rPr>
  </w:style>
  <w:style w:type="paragraph" w:styleId="NoSpacing">
    <w:name w:val="No Spacing"/>
    <w:uiPriority w:val="1"/>
    <w:qFormat/>
    <w:rsid w:val="000374BF"/>
    <w:rPr>
      <w:sz w:val="24"/>
      <w:szCs w:val="24"/>
      <w:lang w:eastAsia="en-US"/>
    </w:rPr>
  </w:style>
  <w:style w:type="paragraph" w:styleId="Revision">
    <w:name w:val="Revision"/>
    <w:hidden/>
    <w:uiPriority w:val="99"/>
    <w:semiHidden/>
    <w:rsid w:val="00C46EDC"/>
    <w:rPr>
      <w:sz w:val="24"/>
      <w:szCs w:val="24"/>
      <w:lang w:eastAsia="en-US"/>
    </w:rPr>
  </w:style>
  <w:style w:type="paragraph" w:customStyle="1" w:styleId="Style1">
    <w:name w:val="Style1"/>
    <w:basedOn w:val="Normal"/>
    <w:rsid w:val="009C622B"/>
    <w:rPr>
      <w:rFonts w:ascii="Arial" w:hAnsi="Arial"/>
      <w:sz w:val="22"/>
      <w:szCs w:val="20"/>
    </w:rPr>
  </w:style>
  <w:style w:type="paragraph" w:styleId="NormalWeb">
    <w:name w:val="Normal (Web)"/>
    <w:basedOn w:val="Normal"/>
    <w:uiPriority w:val="99"/>
    <w:unhideWhenUsed/>
    <w:rsid w:val="002F7788"/>
    <w:pPr>
      <w:spacing w:before="240" w:after="240" w:line="360" w:lineRule="atLeast"/>
    </w:pPr>
    <w:rPr>
      <w:lang w:eastAsia="en-GB"/>
    </w:rPr>
  </w:style>
  <w:style w:type="character" w:customStyle="1" w:styleId="BodyTextChar">
    <w:name w:val="Body Text Char"/>
    <w:basedOn w:val="DefaultParagraphFont"/>
    <w:link w:val="BodyText"/>
    <w:rsid w:val="00445178"/>
    <w:rPr>
      <w:rFonts w:ascii="Tahoma" w:hAnsi="Tahoma" w:cs="Tahoma"/>
      <w:sz w:val="22"/>
      <w:szCs w:val="24"/>
      <w:lang w:eastAsia="en-US"/>
    </w:rPr>
  </w:style>
  <w:style w:type="paragraph" w:styleId="PlainText">
    <w:name w:val="Plain Text"/>
    <w:basedOn w:val="Normal"/>
    <w:link w:val="PlainTextChar"/>
    <w:uiPriority w:val="99"/>
    <w:unhideWhenUsed/>
    <w:rsid w:val="0026527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6527F"/>
    <w:rPr>
      <w:rFonts w:ascii="Calibri" w:eastAsiaTheme="minorHAnsi" w:hAnsi="Calibri" w:cstheme="minorBidi"/>
      <w:sz w:val="22"/>
      <w:szCs w:val="21"/>
      <w:lang w:eastAsia="en-US"/>
    </w:rPr>
  </w:style>
  <w:style w:type="paragraph" w:customStyle="1" w:styleId="Default">
    <w:name w:val="Default"/>
    <w:rsid w:val="0088771B"/>
    <w:pPr>
      <w:autoSpaceDE w:val="0"/>
      <w:autoSpaceDN w:val="0"/>
      <w:adjustRightInd w:val="0"/>
    </w:pPr>
    <w:rPr>
      <w:rFonts w:ascii="Arial" w:eastAsia="Calibri" w:hAnsi="Arial" w:cs="Arial"/>
      <w:color w:val="000000"/>
      <w:sz w:val="24"/>
      <w:szCs w:val="24"/>
      <w:lang w:eastAsia="en-US"/>
    </w:rPr>
  </w:style>
  <w:style w:type="character" w:customStyle="1" w:styleId="HeaderChar">
    <w:name w:val="Header Char"/>
    <w:basedOn w:val="DefaultParagraphFont"/>
    <w:link w:val="Header"/>
    <w:rsid w:val="003833F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87873">
      <w:bodyDiv w:val="1"/>
      <w:marLeft w:val="0"/>
      <w:marRight w:val="0"/>
      <w:marTop w:val="0"/>
      <w:marBottom w:val="0"/>
      <w:divBdr>
        <w:top w:val="none" w:sz="0" w:space="0" w:color="auto"/>
        <w:left w:val="none" w:sz="0" w:space="0" w:color="auto"/>
        <w:bottom w:val="none" w:sz="0" w:space="0" w:color="auto"/>
        <w:right w:val="none" w:sz="0" w:space="0" w:color="auto"/>
      </w:divBdr>
    </w:div>
    <w:div w:id="228268571">
      <w:bodyDiv w:val="1"/>
      <w:marLeft w:val="0"/>
      <w:marRight w:val="0"/>
      <w:marTop w:val="0"/>
      <w:marBottom w:val="0"/>
      <w:divBdr>
        <w:top w:val="none" w:sz="0" w:space="0" w:color="auto"/>
        <w:left w:val="none" w:sz="0" w:space="0" w:color="auto"/>
        <w:bottom w:val="none" w:sz="0" w:space="0" w:color="auto"/>
        <w:right w:val="none" w:sz="0" w:space="0" w:color="auto"/>
      </w:divBdr>
    </w:div>
    <w:div w:id="586888877">
      <w:bodyDiv w:val="1"/>
      <w:marLeft w:val="0"/>
      <w:marRight w:val="0"/>
      <w:marTop w:val="0"/>
      <w:marBottom w:val="0"/>
      <w:divBdr>
        <w:top w:val="none" w:sz="0" w:space="0" w:color="auto"/>
        <w:left w:val="none" w:sz="0" w:space="0" w:color="auto"/>
        <w:bottom w:val="none" w:sz="0" w:space="0" w:color="auto"/>
        <w:right w:val="none" w:sz="0" w:space="0" w:color="auto"/>
      </w:divBdr>
    </w:div>
    <w:div w:id="958023901">
      <w:bodyDiv w:val="1"/>
      <w:marLeft w:val="0"/>
      <w:marRight w:val="0"/>
      <w:marTop w:val="0"/>
      <w:marBottom w:val="0"/>
      <w:divBdr>
        <w:top w:val="none" w:sz="0" w:space="0" w:color="auto"/>
        <w:left w:val="none" w:sz="0" w:space="0" w:color="auto"/>
        <w:bottom w:val="none" w:sz="0" w:space="0" w:color="auto"/>
        <w:right w:val="none" w:sz="0" w:space="0" w:color="auto"/>
      </w:divBdr>
    </w:div>
    <w:div w:id="1369799010">
      <w:bodyDiv w:val="1"/>
      <w:marLeft w:val="0"/>
      <w:marRight w:val="0"/>
      <w:marTop w:val="0"/>
      <w:marBottom w:val="0"/>
      <w:divBdr>
        <w:top w:val="none" w:sz="0" w:space="0" w:color="auto"/>
        <w:left w:val="none" w:sz="0" w:space="0" w:color="auto"/>
        <w:bottom w:val="none" w:sz="0" w:space="0" w:color="auto"/>
        <w:right w:val="none" w:sz="0" w:space="0" w:color="auto"/>
      </w:divBdr>
      <w:divsChild>
        <w:div w:id="1116368292">
          <w:marLeft w:val="0"/>
          <w:marRight w:val="0"/>
          <w:marTop w:val="0"/>
          <w:marBottom w:val="0"/>
          <w:divBdr>
            <w:top w:val="none" w:sz="0" w:space="0" w:color="auto"/>
            <w:left w:val="none" w:sz="0" w:space="0" w:color="auto"/>
            <w:bottom w:val="none" w:sz="0" w:space="0" w:color="auto"/>
            <w:right w:val="none" w:sz="0" w:space="0" w:color="auto"/>
          </w:divBdr>
          <w:divsChild>
            <w:div w:id="1825000905">
              <w:marLeft w:val="0"/>
              <w:marRight w:val="0"/>
              <w:marTop w:val="0"/>
              <w:marBottom w:val="0"/>
              <w:divBdr>
                <w:top w:val="none" w:sz="0" w:space="0" w:color="auto"/>
                <w:left w:val="single" w:sz="6" w:space="0" w:color="D7D7D7"/>
                <w:bottom w:val="none" w:sz="0" w:space="0" w:color="auto"/>
                <w:right w:val="single" w:sz="6" w:space="0" w:color="D7D7D7"/>
              </w:divBdr>
              <w:divsChild>
                <w:div w:id="1084575205">
                  <w:marLeft w:val="0"/>
                  <w:marRight w:val="0"/>
                  <w:marTop w:val="0"/>
                  <w:marBottom w:val="0"/>
                  <w:divBdr>
                    <w:top w:val="none" w:sz="0" w:space="0" w:color="auto"/>
                    <w:left w:val="none" w:sz="0" w:space="0" w:color="auto"/>
                    <w:bottom w:val="none" w:sz="0" w:space="0" w:color="auto"/>
                    <w:right w:val="none" w:sz="0" w:space="0" w:color="auto"/>
                  </w:divBdr>
                  <w:divsChild>
                    <w:div w:id="957369054">
                      <w:marLeft w:val="0"/>
                      <w:marRight w:val="0"/>
                      <w:marTop w:val="0"/>
                      <w:marBottom w:val="0"/>
                      <w:divBdr>
                        <w:top w:val="none" w:sz="0" w:space="0" w:color="auto"/>
                        <w:left w:val="none" w:sz="0" w:space="0" w:color="auto"/>
                        <w:bottom w:val="none" w:sz="0" w:space="0" w:color="auto"/>
                        <w:right w:val="none" w:sz="0" w:space="0" w:color="auto"/>
                      </w:divBdr>
                      <w:divsChild>
                        <w:div w:id="612250008">
                          <w:marLeft w:val="0"/>
                          <w:marRight w:val="300"/>
                          <w:marTop w:val="0"/>
                          <w:marBottom w:val="0"/>
                          <w:divBdr>
                            <w:top w:val="none" w:sz="0" w:space="0" w:color="auto"/>
                            <w:left w:val="none" w:sz="0" w:space="0" w:color="auto"/>
                            <w:bottom w:val="none" w:sz="0" w:space="0" w:color="auto"/>
                            <w:right w:val="none" w:sz="0" w:space="0" w:color="auto"/>
                          </w:divBdr>
                          <w:divsChild>
                            <w:div w:id="49533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082998">
      <w:bodyDiv w:val="1"/>
      <w:marLeft w:val="0"/>
      <w:marRight w:val="0"/>
      <w:marTop w:val="0"/>
      <w:marBottom w:val="0"/>
      <w:divBdr>
        <w:top w:val="none" w:sz="0" w:space="0" w:color="auto"/>
        <w:left w:val="none" w:sz="0" w:space="0" w:color="auto"/>
        <w:bottom w:val="none" w:sz="0" w:space="0" w:color="auto"/>
        <w:right w:val="none" w:sz="0" w:space="0" w:color="auto"/>
      </w:divBdr>
    </w:div>
    <w:div w:id="1483428759">
      <w:bodyDiv w:val="1"/>
      <w:marLeft w:val="0"/>
      <w:marRight w:val="0"/>
      <w:marTop w:val="0"/>
      <w:marBottom w:val="0"/>
      <w:divBdr>
        <w:top w:val="none" w:sz="0" w:space="0" w:color="auto"/>
        <w:left w:val="none" w:sz="0" w:space="0" w:color="auto"/>
        <w:bottom w:val="none" w:sz="0" w:space="0" w:color="auto"/>
        <w:right w:val="none" w:sz="0" w:space="0" w:color="auto"/>
      </w:divBdr>
    </w:div>
    <w:div w:id="1505051653">
      <w:bodyDiv w:val="1"/>
      <w:marLeft w:val="0"/>
      <w:marRight w:val="0"/>
      <w:marTop w:val="0"/>
      <w:marBottom w:val="0"/>
      <w:divBdr>
        <w:top w:val="none" w:sz="0" w:space="0" w:color="auto"/>
        <w:left w:val="none" w:sz="0" w:space="0" w:color="auto"/>
        <w:bottom w:val="none" w:sz="0" w:space="0" w:color="auto"/>
        <w:right w:val="none" w:sz="0" w:space="0" w:color="auto"/>
      </w:divBdr>
    </w:div>
    <w:div w:id="1684504448">
      <w:bodyDiv w:val="1"/>
      <w:marLeft w:val="0"/>
      <w:marRight w:val="0"/>
      <w:marTop w:val="0"/>
      <w:marBottom w:val="0"/>
      <w:divBdr>
        <w:top w:val="none" w:sz="0" w:space="0" w:color="auto"/>
        <w:left w:val="none" w:sz="0" w:space="0" w:color="auto"/>
        <w:bottom w:val="none" w:sz="0" w:space="0" w:color="auto"/>
        <w:right w:val="none" w:sz="0" w:space="0" w:color="auto"/>
      </w:divBdr>
    </w:div>
    <w:div w:id="1812625294">
      <w:bodyDiv w:val="1"/>
      <w:marLeft w:val="0"/>
      <w:marRight w:val="0"/>
      <w:marTop w:val="0"/>
      <w:marBottom w:val="0"/>
      <w:divBdr>
        <w:top w:val="none" w:sz="0" w:space="0" w:color="auto"/>
        <w:left w:val="none" w:sz="0" w:space="0" w:color="auto"/>
        <w:bottom w:val="none" w:sz="0" w:space="0" w:color="auto"/>
        <w:right w:val="none" w:sz="0" w:space="0" w:color="auto"/>
      </w:divBdr>
    </w:div>
    <w:div w:id="1953513650">
      <w:bodyDiv w:val="1"/>
      <w:marLeft w:val="0"/>
      <w:marRight w:val="0"/>
      <w:marTop w:val="0"/>
      <w:marBottom w:val="0"/>
      <w:divBdr>
        <w:top w:val="none" w:sz="0" w:space="0" w:color="auto"/>
        <w:left w:val="none" w:sz="0" w:space="0" w:color="auto"/>
        <w:bottom w:val="none" w:sz="0" w:space="0" w:color="auto"/>
        <w:right w:val="none" w:sz="0" w:space="0" w:color="auto"/>
      </w:divBdr>
    </w:div>
    <w:div w:id="2049721770">
      <w:bodyDiv w:val="1"/>
      <w:marLeft w:val="0"/>
      <w:marRight w:val="0"/>
      <w:marTop w:val="0"/>
      <w:marBottom w:val="0"/>
      <w:divBdr>
        <w:top w:val="none" w:sz="0" w:space="0" w:color="auto"/>
        <w:left w:val="none" w:sz="0" w:space="0" w:color="auto"/>
        <w:bottom w:val="none" w:sz="0" w:space="0" w:color="auto"/>
        <w:right w:val="none" w:sz="0" w:space="0" w:color="auto"/>
      </w:divBdr>
    </w:div>
    <w:div w:id="213208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A33DB-2C19-426B-BADC-2B84D3424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2208</Words>
  <Characters>12496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PKAVS - MEAD</Company>
  <LinksUpToDate>false</LinksUpToDate>
  <CharactersWithSpaces>14675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Stasyte</dc:creator>
  <cp:lastModifiedBy>Laura Stasyte</cp:lastModifiedBy>
  <cp:revision>287</cp:revision>
  <cp:lastPrinted>2018-02-20T13:03:00Z</cp:lastPrinted>
  <dcterms:created xsi:type="dcterms:W3CDTF">2022-07-06T14:10:00Z</dcterms:created>
  <dcterms:modified xsi:type="dcterms:W3CDTF">2022-08-04T13:05:00Z</dcterms:modified>
</cp:coreProperties>
</file>