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EB1" w:rsidRPr="00B74563" w:rsidRDefault="00575008" w:rsidP="00395047">
      <w:pPr>
        <w:pStyle w:val="Heading1"/>
        <w:jc w:val="center"/>
        <w:rPr>
          <w:rFonts w:ascii="Arial" w:hAnsi="Arial" w:cs="Arial"/>
          <w:szCs w:val="22"/>
        </w:rPr>
      </w:pPr>
      <w:r>
        <w:rPr>
          <w:rFonts w:ascii="Arial" w:hAnsi="Arial" w:cs="Arial"/>
          <w:noProof/>
          <w:szCs w:val="22"/>
          <w:lang w:eastAsia="en-GB"/>
        </w:rPr>
        <w:drawing>
          <wp:inline distT="0" distB="0" distL="0" distR="0">
            <wp:extent cx="1743075" cy="933450"/>
            <wp:effectExtent l="19050" t="0" r="9525" b="0"/>
            <wp:docPr id="1" name="Picture 1" descr="SLC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C_LINE"/>
                    <pic:cNvPicPr>
                      <a:picLocks noChangeAspect="1" noChangeArrowheads="1"/>
                    </pic:cNvPicPr>
                  </pic:nvPicPr>
                  <pic:blipFill>
                    <a:blip r:embed="rId7" cstate="print"/>
                    <a:srcRect/>
                    <a:stretch>
                      <a:fillRect/>
                    </a:stretch>
                  </pic:blipFill>
                  <pic:spPr bwMode="auto">
                    <a:xfrm>
                      <a:off x="0" y="0"/>
                      <a:ext cx="1743075" cy="933450"/>
                    </a:xfrm>
                    <a:prstGeom prst="rect">
                      <a:avLst/>
                    </a:prstGeom>
                    <a:noFill/>
                    <a:ln w="9525">
                      <a:noFill/>
                      <a:miter lim="800000"/>
                      <a:headEnd/>
                      <a:tailEnd/>
                    </a:ln>
                  </pic:spPr>
                </pic:pic>
              </a:graphicData>
            </a:graphic>
          </wp:inline>
        </w:drawing>
      </w:r>
    </w:p>
    <w:p w:rsidR="00395047" w:rsidRPr="00B74563" w:rsidRDefault="00575008" w:rsidP="00395047">
      <w:pPr>
        <w:pStyle w:val="Heading1"/>
        <w:jc w:val="center"/>
        <w:rPr>
          <w:rFonts w:ascii="Arial" w:hAnsi="Arial" w:cs="Arial"/>
          <w:szCs w:val="22"/>
        </w:rPr>
      </w:pPr>
      <w:r>
        <w:rPr>
          <w:rFonts w:ascii="Arial" w:hAnsi="Arial" w:cs="Arial"/>
          <w:noProof/>
          <w:szCs w:val="22"/>
          <w:lang w:eastAsia="en-GB"/>
        </w:rPr>
        <w:drawing>
          <wp:anchor distT="0" distB="0" distL="114300" distR="114300" simplePos="0" relativeHeight="251657728" behindDoc="0" locked="0" layoutInCell="0" allowOverlap="1">
            <wp:simplePos x="0" y="0"/>
            <wp:positionH relativeFrom="column">
              <wp:posOffset>5037455</wp:posOffset>
            </wp:positionH>
            <wp:positionV relativeFrom="paragraph">
              <wp:posOffset>-3377565</wp:posOffset>
            </wp:positionV>
            <wp:extent cx="822960" cy="7308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2960" cy="730885"/>
                    </a:xfrm>
                    <a:prstGeom prst="rect">
                      <a:avLst/>
                    </a:prstGeom>
                    <a:noFill/>
                    <a:ln w="9525">
                      <a:noFill/>
                      <a:miter lim="800000"/>
                      <a:headEnd/>
                      <a:tailEnd/>
                    </a:ln>
                  </pic:spPr>
                </pic:pic>
              </a:graphicData>
            </a:graphic>
          </wp:anchor>
        </w:drawing>
      </w:r>
    </w:p>
    <w:p w:rsidR="00395047" w:rsidRPr="00B74563" w:rsidRDefault="00056044" w:rsidP="00A41EBF">
      <w:pPr>
        <w:pStyle w:val="Heading1"/>
        <w:jc w:val="right"/>
        <w:rPr>
          <w:rFonts w:ascii="Arial" w:hAnsi="Arial" w:cs="Arial"/>
          <w:szCs w:val="22"/>
        </w:rPr>
      </w:pPr>
      <w:r w:rsidRPr="00B74563">
        <w:rPr>
          <w:rFonts w:ascii="Arial" w:hAnsi="Arial" w:cs="Arial"/>
          <w:szCs w:val="22"/>
        </w:rPr>
        <w:t>PER/REC/1C</w:t>
      </w:r>
    </w:p>
    <w:p w:rsidR="00395047" w:rsidRPr="00B74563" w:rsidRDefault="00395047" w:rsidP="00395047">
      <w:pPr>
        <w:rPr>
          <w:rFonts w:cs="Arial"/>
          <w:sz w:val="22"/>
          <w:szCs w:val="22"/>
        </w:rPr>
      </w:pPr>
    </w:p>
    <w:p w:rsidR="00395047" w:rsidRPr="00B74563" w:rsidRDefault="002B1FF4" w:rsidP="00395047">
      <w:pPr>
        <w:jc w:val="center"/>
        <w:rPr>
          <w:rFonts w:cs="Arial"/>
          <w:b/>
          <w:sz w:val="22"/>
          <w:szCs w:val="22"/>
        </w:rPr>
      </w:pPr>
      <w:r>
        <w:rPr>
          <w:rFonts w:cs="Arial"/>
          <w:b/>
          <w:sz w:val="22"/>
          <w:szCs w:val="22"/>
        </w:rPr>
        <w:t>Community &amp; Enterprise Resources</w:t>
      </w:r>
    </w:p>
    <w:p w:rsidR="00395047" w:rsidRPr="00B74563" w:rsidRDefault="00395047" w:rsidP="00395047">
      <w:pPr>
        <w:jc w:val="center"/>
        <w:rPr>
          <w:rFonts w:cs="Arial"/>
          <w:b/>
          <w:sz w:val="22"/>
          <w:szCs w:val="22"/>
        </w:rPr>
      </w:pPr>
    </w:p>
    <w:p w:rsidR="00395047" w:rsidRPr="00B74563" w:rsidRDefault="002B1FF4" w:rsidP="00395047">
      <w:pPr>
        <w:jc w:val="center"/>
        <w:rPr>
          <w:rFonts w:cs="Arial"/>
          <w:b/>
          <w:sz w:val="22"/>
          <w:szCs w:val="22"/>
        </w:rPr>
      </w:pPr>
      <w:r>
        <w:rPr>
          <w:rFonts w:cs="Arial"/>
          <w:b/>
          <w:sz w:val="22"/>
          <w:szCs w:val="22"/>
        </w:rPr>
        <w:t>Competence Based Job Profile – Assistant Engineering Officer</w:t>
      </w:r>
    </w:p>
    <w:p w:rsidR="00395047" w:rsidRPr="00B74563" w:rsidRDefault="00395047" w:rsidP="00395047">
      <w:pPr>
        <w:rPr>
          <w:rFonts w:cs="Arial"/>
          <w:b/>
          <w:sz w:val="22"/>
          <w:szCs w:val="22"/>
          <w:u w:val="single"/>
        </w:rPr>
      </w:pPr>
      <w:r w:rsidRPr="00B74563">
        <w:rPr>
          <w:rFonts w:cs="Arial"/>
          <w:b/>
          <w:sz w:val="22"/>
          <w:szCs w:val="22"/>
          <w:u w:val="single"/>
        </w:rPr>
        <w:t>Job Context</w:t>
      </w:r>
    </w:p>
    <w:p w:rsidR="00395047" w:rsidRPr="00B74563" w:rsidRDefault="00395047" w:rsidP="00395047">
      <w:pPr>
        <w:rPr>
          <w:rFonts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395047" w:rsidRPr="00D70C0B" w:rsidTr="00D70C0B">
        <w:tc>
          <w:tcPr>
            <w:tcW w:w="4261" w:type="dxa"/>
          </w:tcPr>
          <w:p w:rsidR="00395047" w:rsidRPr="00D70C0B" w:rsidRDefault="00996978" w:rsidP="00395047">
            <w:pPr>
              <w:rPr>
                <w:rFonts w:cs="Arial"/>
                <w:b/>
                <w:sz w:val="22"/>
                <w:szCs w:val="22"/>
              </w:rPr>
            </w:pPr>
            <w:r w:rsidRPr="00D70C0B">
              <w:rPr>
                <w:rFonts w:cs="Arial"/>
                <w:b/>
                <w:sz w:val="22"/>
                <w:szCs w:val="22"/>
              </w:rPr>
              <w:t>Job Title</w:t>
            </w:r>
            <w:r w:rsidR="00395047" w:rsidRPr="00D70C0B">
              <w:rPr>
                <w:rFonts w:cs="Arial"/>
                <w:b/>
                <w:sz w:val="22"/>
                <w:szCs w:val="22"/>
              </w:rPr>
              <w:t>:</w:t>
            </w:r>
          </w:p>
          <w:p w:rsidR="00395047" w:rsidRPr="00D70C0B" w:rsidRDefault="001D58C5" w:rsidP="00395047">
            <w:pPr>
              <w:rPr>
                <w:rFonts w:cs="Arial"/>
                <w:sz w:val="22"/>
                <w:szCs w:val="22"/>
              </w:rPr>
            </w:pPr>
            <w:r w:rsidRPr="00D70C0B">
              <w:rPr>
                <w:rFonts w:cs="Arial"/>
                <w:sz w:val="22"/>
                <w:szCs w:val="22"/>
              </w:rPr>
              <w:t xml:space="preserve">Assistant </w:t>
            </w:r>
            <w:r w:rsidR="0091405C" w:rsidRPr="00D70C0B">
              <w:rPr>
                <w:rFonts w:cs="Arial"/>
                <w:sz w:val="22"/>
                <w:szCs w:val="22"/>
              </w:rPr>
              <w:t xml:space="preserve">Engineering Officer  </w:t>
            </w:r>
          </w:p>
        </w:tc>
        <w:tc>
          <w:tcPr>
            <w:tcW w:w="4261" w:type="dxa"/>
          </w:tcPr>
          <w:p w:rsidR="00395047" w:rsidRPr="00D70C0B" w:rsidRDefault="00395047" w:rsidP="00395047">
            <w:pPr>
              <w:rPr>
                <w:rFonts w:cs="Arial"/>
                <w:b/>
                <w:sz w:val="22"/>
                <w:szCs w:val="22"/>
              </w:rPr>
            </w:pPr>
            <w:r w:rsidRPr="00D70C0B">
              <w:rPr>
                <w:rFonts w:cs="Arial"/>
                <w:b/>
                <w:sz w:val="22"/>
                <w:szCs w:val="22"/>
              </w:rPr>
              <w:t>Grade:</w:t>
            </w:r>
          </w:p>
          <w:p w:rsidR="00395047" w:rsidRPr="00D70C0B" w:rsidRDefault="00135C80" w:rsidP="00395047">
            <w:pPr>
              <w:rPr>
                <w:rFonts w:cs="Arial"/>
                <w:sz w:val="22"/>
                <w:szCs w:val="22"/>
              </w:rPr>
            </w:pPr>
            <w:r w:rsidRPr="00D70C0B">
              <w:rPr>
                <w:rFonts w:cs="Arial"/>
                <w:sz w:val="22"/>
                <w:szCs w:val="22"/>
              </w:rPr>
              <w:t xml:space="preserve">Grade </w:t>
            </w:r>
            <w:r w:rsidR="001D58C5" w:rsidRPr="00D70C0B">
              <w:rPr>
                <w:rFonts w:cs="Arial"/>
                <w:sz w:val="22"/>
                <w:szCs w:val="22"/>
              </w:rPr>
              <w:t>2</w:t>
            </w:r>
            <w:r w:rsidRPr="00D70C0B">
              <w:rPr>
                <w:rFonts w:cs="Arial"/>
                <w:sz w:val="22"/>
                <w:szCs w:val="22"/>
              </w:rPr>
              <w:t xml:space="preserve"> Level </w:t>
            </w:r>
            <w:r w:rsidR="005A74DE" w:rsidRPr="00D70C0B">
              <w:rPr>
                <w:rFonts w:cs="Arial"/>
                <w:sz w:val="22"/>
                <w:szCs w:val="22"/>
              </w:rPr>
              <w:t>3</w:t>
            </w:r>
            <w:r w:rsidR="001D58C5" w:rsidRPr="00D70C0B">
              <w:rPr>
                <w:rFonts w:cs="Arial"/>
                <w:sz w:val="22"/>
                <w:szCs w:val="22"/>
              </w:rPr>
              <w:t xml:space="preserve">/4 </w:t>
            </w:r>
          </w:p>
        </w:tc>
      </w:tr>
      <w:tr w:rsidR="00395047" w:rsidRPr="00D70C0B" w:rsidTr="00D70C0B">
        <w:tc>
          <w:tcPr>
            <w:tcW w:w="4261" w:type="dxa"/>
          </w:tcPr>
          <w:p w:rsidR="00395047" w:rsidRPr="00D70C0B" w:rsidRDefault="0029119B" w:rsidP="00395047">
            <w:pPr>
              <w:rPr>
                <w:rFonts w:cs="Arial"/>
                <w:b/>
                <w:sz w:val="22"/>
                <w:szCs w:val="22"/>
              </w:rPr>
            </w:pPr>
            <w:r w:rsidRPr="00D70C0B">
              <w:rPr>
                <w:rFonts w:cs="Arial"/>
                <w:b/>
                <w:sz w:val="22"/>
                <w:szCs w:val="22"/>
              </w:rPr>
              <w:t>Service</w:t>
            </w:r>
            <w:r w:rsidR="00395047" w:rsidRPr="00D70C0B">
              <w:rPr>
                <w:rFonts w:cs="Arial"/>
                <w:b/>
                <w:sz w:val="22"/>
                <w:szCs w:val="22"/>
              </w:rPr>
              <w:t>:</w:t>
            </w:r>
          </w:p>
          <w:p w:rsidR="00395047" w:rsidRPr="00D70C0B" w:rsidRDefault="00135C80" w:rsidP="00395047">
            <w:pPr>
              <w:rPr>
                <w:rFonts w:cs="Arial"/>
                <w:sz w:val="22"/>
                <w:szCs w:val="22"/>
              </w:rPr>
            </w:pPr>
            <w:r w:rsidRPr="00D70C0B">
              <w:rPr>
                <w:rFonts w:cs="Arial"/>
                <w:sz w:val="22"/>
                <w:szCs w:val="22"/>
              </w:rPr>
              <w:t>Roads and Transportation</w:t>
            </w:r>
          </w:p>
        </w:tc>
        <w:tc>
          <w:tcPr>
            <w:tcW w:w="4261" w:type="dxa"/>
          </w:tcPr>
          <w:p w:rsidR="00395047" w:rsidRPr="00D70C0B" w:rsidRDefault="0029119B" w:rsidP="00395047">
            <w:pPr>
              <w:rPr>
                <w:rFonts w:cs="Arial"/>
                <w:b/>
                <w:sz w:val="22"/>
                <w:szCs w:val="22"/>
              </w:rPr>
            </w:pPr>
            <w:smartTag w:uri="urn:schemas-microsoft-com:office:smarttags" w:element="place">
              <w:smartTag w:uri="urn:schemas-microsoft-com:office:smarttags" w:element="PlaceName">
                <w:r w:rsidRPr="00D70C0B">
                  <w:rPr>
                    <w:rFonts w:cs="Arial"/>
                    <w:b/>
                    <w:sz w:val="22"/>
                    <w:szCs w:val="22"/>
                  </w:rPr>
                  <w:t>SCP</w:t>
                </w:r>
              </w:smartTag>
              <w:r w:rsidRPr="00D70C0B">
                <w:rPr>
                  <w:rFonts w:cs="Arial"/>
                  <w:b/>
                  <w:sz w:val="22"/>
                  <w:szCs w:val="22"/>
                </w:rPr>
                <w:t xml:space="preserve"> </w:t>
              </w:r>
              <w:smartTag w:uri="urn:schemas-microsoft-com:office:smarttags" w:element="PlaceType">
                <w:r w:rsidRPr="00D70C0B">
                  <w:rPr>
                    <w:rFonts w:cs="Arial"/>
                    <w:b/>
                    <w:sz w:val="22"/>
                    <w:szCs w:val="22"/>
                  </w:rPr>
                  <w:t>Range</w:t>
                </w:r>
              </w:smartTag>
            </w:smartTag>
            <w:r w:rsidR="00395047" w:rsidRPr="00D70C0B">
              <w:rPr>
                <w:rFonts w:cs="Arial"/>
                <w:b/>
                <w:sz w:val="22"/>
                <w:szCs w:val="22"/>
              </w:rPr>
              <w:t xml:space="preserve">: </w:t>
            </w:r>
          </w:p>
          <w:p w:rsidR="00395047" w:rsidRPr="00D70C0B" w:rsidRDefault="005A74DE" w:rsidP="00395047">
            <w:pPr>
              <w:rPr>
                <w:rFonts w:cs="Arial"/>
                <w:sz w:val="22"/>
                <w:szCs w:val="22"/>
              </w:rPr>
            </w:pPr>
            <w:r w:rsidRPr="00D70C0B">
              <w:rPr>
                <w:rFonts w:cs="Arial"/>
                <w:sz w:val="22"/>
                <w:szCs w:val="22"/>
              </w:rPr>
              <w:t>42</w:t>
            </w:r>
            <w:r w:rsidR="001D58C5" w:rsidRPr="00D70C0B">
              <w:rPr>
                <w:rFonts w:cs="Arial"/>
                <w:sz w:val="22"/>
                <w:szCs w:val="22"/>
              </w:rPr>
              <w:t xml:space="preserve"> – 57</w:t>
            </w:r>
          </w:p>
        </w:tc>
      </w:tr>
      <w:tr w:rsidR="00395047" w:rsidRPr="00D70C0B" w:rsidTr="00D70C0B">
        <w:tc>
          <w:tcPr>
            <w:tcW w:w="4261" w:type="dxa"/>
          </w:tcPr>
          <w:p w:rsidR="00395047" w:rsidRPr="00D70C0B" w:rsidRDefault="0029119B" w:rsidP="00395047">
            <w:pPr>
              <w:rPr>
                <w:rFonts w:cs="Arial"/>
                <w:b/>
                <w:sz w:val="22"/>
                <w:szCs w:val="22"/>
              </w:rPr>
            </w:pPr>
            <w:r w:rsidRPr="00D70C0B">
              <w:rPr>
                <w:rFonts w:cs="Arial"/>
                <w:b/>
                <w:sz w:val="22"/>
                <w:szCs w:val="22"/>
              </w:rPr>
              <w:t>Job Family:</w:t>
            </w:r>
          </w:p>
          <w:p w:rsidR="00395047" w:rsidRPr="00D70C0B" w:rsidRDefault="00135C80" w:rsidP="00395047">
            <w:pPr>
              <w:rPr>
                <w:rFonts w:cs="Arial"/>
                <w:sz w:val="22"/>
                <w:szCs w:val="22"/>
              </w:rPr>
            </w:pPr>
            <w:r w:rsidRPr="00D70C0B">
              <w:rPr>
                <w:rFonts w:cs="Arial"/>
                <w:sz w:val="22"/>
                <w:szCs w:val="22"/>
              </w:rPr>
              <w:t>Roads</w:t>
            </w:r>
          </w:p>
        </w:tc>
        <w:tc>
          <w:tcPr>
            <w:tcW w:w="4261" w:type="dxa"/>
          </w:tcPr>
          <w:p w:rsidR="008B3B44" w:rsidRPr="00D70C0B" w:rsidRDefault="000C276F" w:rsidP="00395047">
            <w:pPr>
              <w:rPr>
                <w:rFonts w:cs="Arial"/>
                <w:b/>
                <w:sz w:val="22"/>
                <w:szCs w:val="22"/>
              </w:rPr>
            </w:pPr>
            <w:r w:rsidRPr="00D70C0B">
              <w:rPr>
                <w:rFonts w:cs="Arial"/>
                <w:b/>
                <w:sz w:val="22"/>
                <w:szCs w:val="22"/>
              </w:rPr>
              <w:t>Location</w:t>
            </w:r>
            <w:r w:rsidR="00395047" w:rsidRPr="00D70C0B">
              <w:rPr>
                <w:rFonts w:cs="Arial"/>
                <w:b/>
                <w:sz w:val="22"/>
                <w:szCs w:val="22"/>
              </w:rPr>
              <w:t>:</w:t>
            </w:r>
          </w:p>
          <w:p w:rsidR="00395047" w:rsidRPr="00D70C0B" w:rsidRDefault="00AB468B" w:rsidP="00395047">
            <w:pPr>
              <w:rPr>
                <w:rFonts w:cs="Arial"/>
                <w:b/>
                <w:sz w:val="22"/>
                <w:szCs w:val="22"/>
              </w:rPr>
            </w:pPr>
            <w:r w:rsidRPr="00D70C0B">
              <w:rPr>
                <w:rFonts w:cs="Arial"/>
                <w:sz w:val="22"/>
                <w:szCs w:val="22"/>
              </w:rPr>
              <w:t xml:space="preserve">Montrose House </w:t>
            </w:r>
          </w:p>
        </w:tc>
      </w:tr>
      <w:tr w:rsidR="00395047" w:rsidRPr="00D70C0B" w:rsidTr="00D70C0B">
        <w:tc>
          <w:tcPr>
            <w:tcW w:w="4261" w:type="dxa"/>
          </w:tcPr>
          <w:p w:rsidR="00395047" w:rsidRPr="00D70C0B" w:rsidRDefault="0029119B" w:rsidP="00395047">
            <w:pPr>
              <w:rPr>
                <w:rFonts w:cs="Arial"/>
                <w:b/>
                <w:sz w:val="22"/>
                <w:szCs w:val="22"/>
              </w:rPr>
            </w:pPr>
            <w:r w:rsidRPr="00D70C0B">
              <w:rPr>
                <w:rFonts w:cs="Arial"/>
                <w:b/>
                <w:sz w:val="22"/>
                <w:szCs w:val="22"/>
              </w:rPr>
              <w:t>Reports to:</w:t>
            </w:r>
          </w:p>
          <w:p w:rsidR="00395047" w:rsidRPr="00D70C0B" w:rsidRDefault="00F60D93" w:rsidP="00395047">
            <w:pPr>
              <w:rPr>
                <w:rFonts w:cs="Arial"/>
                <w:sz w:val="22"/>
                <w:szCs w:val="22"/>
              </w:rPr>
            </w:pPr>
            <w:r w:rsidRPr="00D70C0B">
              <w:rPr>
                <w:rFonts w:cs="Arial"/>
                <w:sz w:val="22"/>
                <w:szCs w:val="22"/>
              </w:rPr>
              <w:t>Network Team Leader</w:t>
            </w:r>
            <w:r w:rsidR="0091405C" w:rsidRPr="00D70C0B">
              <w:rPr>
                <w:rFonts w:cs="Arial"/>
                <w:sz w:val="22"/>
                <w:szCs w:val="22"/>
              </w:rPr>
              <w:t xml:space="preserve"> </w:t>
            </w:r>
          </w:p>
        </w:tc>
        <w:tc>
          <w:tcPr>
            <w:tcW w:w="4261" w:type="dxa"/>
          </w:tcPr>
          <w:p w:rsidR="0091405C" w:rsidRPr="00D70C0B" w:rsidRDefault="000B20A5" w:rsidP="00395047">
            <w:pPr>
              <w:rPr>
                <w:rFonts w:cs="Arial"/>
                <w:b/>
                <w:sz w:val="22"/>
                <w:szCs w:val="22"/>
              </w:rPr>
            </w:pPr>
            <w:r w:rsidRPr="00D70C0B">
              <w:rPr>
                <w:rFonts w:cs="Arial"/>
                <w:b/>
                <w:sz w:val="22"/>
                <w:szCs w:val="22"/>
              </w:rPr>
              <w:t>Date:</w:t>
            </w:r>
          </w:p>
          <w:p w:rsidR="00395047" w:rsidRPr="00D70C0B" w:rsidRDefault="00F60D93" w:rsidP="00395047">
            <w:pPr>
              <w:rPr>
                <w:rFonts w:cs="Arial"/>
                <w:b/>
                <w:sz w:val="22"/>
                <w:szCs w:val="22"/>
              </w:rPr>
            </w:pPr>
            <w:r w:rsidRPr="00D70C0B">
              <w:rPr>
                <w:rFonts w:cs="Arial"/>
                <w:sz w:val="22"/>
                <w:szCs w:val="22"/>
              </w:rPr>
              <w:t>October 2014</w:t>
            </w:r>
          </w:p>
        </w:tc>
      </w:tr>
    </w:tbl>
    <w:p w:rsidR="0029119B" w:rsidRPr="00B74563" w:rsidRDefault="0029119B" w:rsidP="00395047">
      <w:pPr>
        <w:rPr>
          <w:rFonts w:cs="Arial"/>
          <w:sz w:val="22"/>
          <w:szCs w:val="22"/>
        </w:rPr>
      </w:pPr>
    </w:p>
    <w:p w:rsidR="00395047" w:rsidRPr="00B74563" w:rsidRDefault="00395047" w:rsidP="00395047">
      <w:pPr>
        <w:rPr>
          <w:rFonts w:cs="Arial"/>
          <w:b/>
          <w:sz w:val="22"/>
          <w:szCs w:val="22"/>
          <w:u w:val="single"/>
        </w:rPr>
      </w:pPr>
      <w:r w:rsidRPr="00B74563">
        <w:rPr>
          <w:rFonts w:cs="Arial"/>
          <w:b/>
          <w:sz w:val="22"/>
          <w:szCs w:val="22"/>
          <w:u w:val="single"/>
        </w:rPr>
        <w:t>Overall Purpose</w:t>
      </w:r>
    </w:p>
    <w:p w:rsidR="00395047" w:rsidRPr="00B74563" w:rsidRDefault="00395047" w:rsidP="00395047">
      <w:pPr>
        <w:rPr>
          <w:rFonts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395047" w:rsidRPr="00D70C0B" w:rsidTr="00D70C0B">
        <w:tc>
          <w:tcPr>
            <w:tcW w:w="8522" w:type="dxa"/>
          </w:tcPr>
          <w:p w:rsidR="00395047" w:rsidRPr="00D70C0B" w:rsidRDefault="00395047" w:rsidP="00395047">
            <w:pPr>
              <w:rPr>
                <w:rFonts w:cs="Arial"/>
                <w:b/>
                <w:sz w:val="22"/>
                <w:szCs w:val="22"/>
              </w:rPr>
            </w:pPr>
            <w:r w:rsidRPr="00D70C0B">
              <w:rPr>
                <w:rFonts w:cs="Arial"/>
                <w:b/>
                <w:sz w:val="22"/>
                <w:szCs w:val="22"/>
              </w:rPr>
              <w:t xml:space="preserve">Purpose of the Job: </w:t>
            </w:r>
          </w:p>
        </w:tc>
      </w:tr>
      <w:tr w:rsidR="00395047" w:rsidRPr="00D70C0B" w:rsidTr="00D70C0B">
        <w:tc>
          <w:tcPr>
            <w:tcW w:w="8522" w:type="dxa"/>
          </w:tcPr>
          <w:p w:rsidR="00020C56" w:rsidRPr="00D70C0B" w:rsidRDefault="001D58C5" w:rsidP="00395047">
            <w:pPr>
              <w:rPr>
                <w:rFonts w:cs="Arial"/>
                <w:sz w:val="22"/>
                <w:szCs w:val="22"/>
              </w:rPr>
            </w:pPr>
            <w:r w:rsidRPr="00D70C0B">
              <w:rPr>
                <w:sz w:val="22"/>
                <w:szCs w:val="22"/>
              </w:rPr>
              <w:t>To provide such technical assistance as may be necessary within Roads and Transportation Services.</w:t>
            </w:r>
            <w:r w:rsidR="00B50335">
              <w:t xml:space="preserve"> </w:t>
            </w:r>
          </w:p>
        </w:tc>
      </w:tr>
      <w:tr w:rsidR="00395047" w:rsidRPr="00D70C0B" w:rsidTr="00D70C0B">
        <w:tc>
          <w:tcPr>
            <w:tcW w:w="8522" w:type="dxa"/>
          </w:tcPr>
          <w:p w:rsidR="00395047" w:rsidRPr="00D70C0B" w:rsidRDefault="00395047" w:rsidP="00395047">
            <w:pPr>
              <w:rPr>
                <w:rFonts w:cs="Arial"/>
                <w:b/>
                <w:sz w:val="22"/>
                <w:szCs w:val="22"/>
              </w:rPr>
            </w:pPr>
            <w:r w:rsidRPr="00D70C0B">
              <w:rPr>
                <w:rFonts w:cs="Arial"/>
                <w:b/>
                <w:sz w:val="22"/>
                <w:szCs w:val="22"/>
              </w:rPr>
              <w:t>Main Accountabilities of the job:</w:t>
            </w:r>
          </w:p>
        </w:tc>
      </w:tr>
      <w:tr w:rsidR="008E2011" w:rsidRPr="00D70C0B" w:rsidTr="00D70C0B">
        <w:tc>
          <w:tcPr>
            <w:tcW w:w="8522" w:type="dxa"/>
          </w:tcPr>
          <w:p w:rsidR="008E2011" w:rsidRPr="00D70C0B" w:rsidRDefault="004575B0" w:rsidP="00D70C0B">
            <w:pPr>
              <w:numPr>
                <w:ilvl w:val="0"/>
                <w:numId w:val="20"/>
              </w:numPr>
              <w:rPr>
                <w:rFonts w:cs="Arial"/>
                <w:sz w:val="22"/>
                <w:szCs w:val="22"/>
              </w:rPr>
            </w:pPr>
            <w:r w:rsidRPr="00D70C0B">
              <w:rPr>
                <w:sz w:val="22"/>
                <w:szCs w:val="22"/>
              </w:rPr>
              <w:t>Provision of a site supervision service</w:t>
            </w:r>
          </w:p>
        </w:tc>
      </w:tr>
      <w:tr w:rsidR="008E2011" w:rsidRPr="00D70C0B" w:rsidTr="00D70C0B">
        <w:tc>
          <w:tcPr>
            <w:tcW w:w="8522" w:type="dxa"/>
          </w:tcPr>
          <w:p w:rsidR="008E2011" w:rsidRPr="00D70C0B" w:rsidRDefault="004575B0" w:rsidP="00D70C0B">
            <w:pPr>
              <w:numPr>
                <w:ilvl w:val="0"/>
                <w:numId w:val="20"/>
              </w:numPr>
              <w:jc w:val="both"/>
              <w:rPr>
                <w:sz w:val="22"/>
                <w:szCs w:val="22"/>
              </w:rPr>
            </w:pPr>
            <w:r w:rsidRPr="00D70C0B">
              <w:rPr>
                <w:sz w:val="22"/>
                <w:szCs w:val="22"/>
              </w:rPr>
              <w:t>Provision of a roads inspection service.</w:t>
            </w:r>
          </w:p>
        </w:tc>
      </w:tr>
      <w:tr w:rsidR="008E2011" w:rsidRPr="00D70C0B" w:rsidTr="00D70C0B">
        <w:tc>
          <w:tcPr>
            <w:tcW w:w="8522" w:type="dxa"/>
          </w:tcPr>
          <w:p w:rsidR="008E2011" w:rsidRPr="00D70C0B" w:rsidRDefault="004575B0" w:rsidP="00D70C0B">
            <w:pPr>
              <w:numPr>
                <w:ilvl w:val="0"/>
                <w:numId w:val="20"/>
              </w:numPr>
              <w:jc w:val="both"/>
              <w:rPr>
                <w:sz w:val="22"/>
                <w:szCs w:val="22"/>
              </w:rPr>
            </w:pPr>
            <w:r w:rsidRPr="00D70C0B">
              <w:rPr>
                <w:sz w:val="22"/>
                <w:szCs w:val="22"/>
              </w:rPr>
              <w:t>Provision of client area office technical assistance as required.</w:t>
            </w:r>
          </w:p>
        </w:tc>
      </w:tr>
      <w:tr w:rsidR="008E2011" w:rsidRPr="00D70C0B" w:rsidTr="00D70C0B">
        <w:tc>
          <w:tcPr>
            <w:tcW w:w="8522" w:type="dxa"/>
          </w:tcPr>
          <w:p w:rsidR="008E2011" w:rsidRPr="00D70C0B" w:rsidRDefault="004575B0" w:rsidP="00D70C0B">
            <w:pPr>
              <w:numPr>
                <w:ilvl w:val="0"/>
                <w:numId w:val="20"/>
              </w:numPr>
              <w:jc w:val="both"/>
              <w:rPr>
                <w:sz w:val="22"/>
                <w:szCs w:val="22"/>
              </w:rPr>
            </w:pPr>
            <w:r w:rsidRPr="00D70C0B">
              <w:rPr>
                <w:sz w:val="22"/>
                <w:szCs w:val="22"/>
              </w:rPr>
              <w:t>Compliance with all relevant health and safety requirements.</w:t>
            </w:r>
          </w:p>
        </w:tc>
      </w:tr>
      <w:tr w:rsidR="008E2011" w:rsidRPr="00D70C0B" w:rsidTr="00D70C0B">
        <w:tc>
          <w:tcPr>
            <w:tcW w:w="8522" w:type="dxa"/>
          </w:tcPr>
          <w:p w:rsidR="008E2011" w:rsidRPr="00D70C0B" w:rsidRDefault="004575B0" w:rsidP="00D70C0B">
            <w:pPr>
              <w:numPr>
                <w:ilvl w:val="0"/>
                <w:numId w:val="20"/>
              </w:numPr>
              <w:rPr>
                <w:rFonts w:cs="Arial"/>
                <w:sz w:val="22"/>
                <w:szCs w:val="22"/>
              </w:rPr>
            </w:pPr>
            <w:r w:rsidRPr="00D70C0B">
              <w:rPr>
                <w:rFonts w:cs="Arial"/>
                <w:sz w:val="22"/>
                <w:szCs w:val="22"/>
              </w:rPr>
              <w:t>Provision of a Public Utility Inspection Service</w:t>
            </w:r>
          </w:p>
        </w:tc>
      </w:tr>
    </w:tbl>
    <w:p w:rsidR="007A0445" w:rsidRDefault="007A0445" w:rsidP="00395047">
      <w:pPr>
        <w:rPr>
          <w:rFonts w:cs="Arial"/>
          <w:b/>
          <w:sz w:val="22"/>
          <w:szCs w:val="22"/>
          <w:u w:val="single"/>
        </w:rPr>
      </w:pPr>
    </w:p>
    <w:p w:rsidR="00346BF1" w:rsidRDefault="00346BF1" w:rsidP="00395047">
      <w:pPr>
        <w:rPr>
          <w:rFonts w:cs="Arial"/>
          <w:b/>
          <w:sz w:val="22"/>
          <w:szCs w:val="22"/>
          <w:u w:val="single"/>
        </w:rPr>
      </w:pPr>
    </w:p>
    <w:p w:rsidR="00AB468B" w:rsidRPr="00B74563" w:rsidRDefault="00AB468B" w:rsidP="00395047">
      <w:pPr>
        <w:rPr>
          <w:rFonts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395047" w:rsidRPr="00D70C0B" w:rsidTr="00D70C0B">
        <w:tc>
          <w:tcPr>
            <w:tcW w:w="8522" w:type="dxa"/>
            <w:gridSpan w:val="2"/>
          </w:tcPr>
          <w:p w:rsidR="00395047" w:rsidRPr="00D70C0B" w:rsidRDefault="009E1012" w:rsidP="00395047">
            <w:pPr>
              <w:rPr>
                <w:rFonts w:cs="Arial"/>
                <w:b/>
                <w:sz w:val="22"/>
                <w:szCs w:val="22"/>
              </w:rPr>
            </w:pPr>
            <w:r w:rsidRPr="00D70C0B">
              <w:rPr>
                <w:rFonts w:cs="Arial"/>
                <w:b/>
                <w:sz w:val="22"/>
                <w:szCs w:val="22"/>
              </w:rPr>
              <w:t>Job specific c</w:t>
            </w:r>
            <w:r w:rsidR="00395047" w:rsidRPr="00D70C0B">
              <w:rPr>
                <w:rFonts w:cs="Arial"/>
                <w:b/>
                <w:sz w:val="22"/>
                <w:szCs w:val="22"/>
              </w:rPr>
              <w:t>ompetencies</w:t>
            </w:r>
          </w:p>
        </w:tc>
      </w:tr>
      <w:tr w:rsidR="00395047" w:rsidRPr="00D70C0B" w:rsidTr="00D70C0B">
        <w:tc>
          <w:tcPr>
            <w:tcW w:w="4261" w:type="dxa"/>
          </w:tcPr>
          <w:p w:rsidR="00135C80" w:rsidRPr="00D70C0B" w:rsidRDefault="00135C80" w:rsidP="00395047">
            <w:pPr>
              <w:rPr>
                <w:rFonts w:cs="Arial"/>
                <w:b/>
                <w:sz w:val="22"/>
                <w:szCs w:val="22"/>
              </w:rPr>
            </w:pPr>
            <w:r w:rsidRPr="00D70C0B">
              <w:rPr>
                <w:rFonts w:cs="Arial"/>
                <w:b/>
                <w:sz w:val="22"/>
                <w:szCs w:val="22"/>
              </w:rPr>
              <w:t>Knowledge and Experience</w:t>
            </w:r>
          </w:p>
        </w:tc>
        <w:tc>
          <w:tcPr>
            <w:tcW w:w="4261" w:type="dxa"/>
          </w:tcPr>
          <w:p w:rsidR="00395047" w:rsidRPr="00D70C0B" w:rsidRDefault="00020C56" w:rsidP="00395047">
            <w:pPr>
              <w:rPr>
                <w:rFonts w:cs="Arial"/>
                <w:sz w:val="22"/>
                <w:szCs w:val="22"/>
              </w:rPr>
            </w:pPr>
            <w:r w:rsidRPr="00D70C0B">
              <w:rPr>
                <w:rFonts w:cs="Arial"/>
                <w:b/>
                <w:sz w:val="22"/>
                <w:szCs w:val="22"/>
              </w:rPr>
              <w:t xml:space="preserve">Level </w:t>
            </w:r>
            <w:r w:rsidR="007A0445" w:rsidRPr="00D70C0B">
              <w:rPr>
                <w:rFonts w:cs="Arial"/>
                <w:b/>
                <w:sz w:val="22"/>
                <w:szCs w:val="22"/>
              </w:rPr>
              <w:t>2</w:t>
            </w:r>
          </w:p>
        </w:tc>
      </w:tr>
      <w:tr w:rsidR="00395047" w:rsidRPr="00D70C0B" w:rsidTr="00D70C0B">
        <w:tc>
          <w:tcPr>
            <w:tcW w:w="8522" w:type="dxa"/>
            <w:gridSpan w:val="2"/>
          </w:tcPr>
          <w:p w:rsidR="00E836BB" w:rsidRPr="00D70C0B" w:rsidRDefault="00E836BB" w:rsidP="00E836BB">
            <w:pPr>
              <w:pStyle w:val="EndnoteText"/>
              <w:rPr>
                <w:rFonts w:ascii="Arial" w:hAnsi="Arial" w:cs="Arial"/>
                <w:sz w:val="22"/>
                <w:szCs w:val="22"/>
              </w:rPr>
            </w:pPr>
            <w:r w:rsidRPr="00D70C0B">
              <w:rPr>
                <w:rFonts w:ascii="Arial" w:hAnsi="Arial" w:cs="Arial"/>
                <w:sz w:val="22"/>
                <w:szCs w:val="22"/>
              </w:rPr>
              <w:t xml:space="preserve">Working knowledge </w:t>
            </w:r>
            <w:r w:rsidR="00F60D93" w:rsidRPr="00D70C0B">
              <w:rPr>
                <w:rFonts w:ascii="Arial" w:hAnsi="Arial" w:cs="Arial"/>
                <w:sz w:val="22"/>
                <w:szCs w:val="22"/>
              </w:rPr>
              <w:t>of “Exor”, Microsoft “Excel”,</w:t>
            </w:r>
            <w:r w:rsidRPr="00D70C0B">
              <w:rPr>
                <w:rFonts w:ascii="Arial" w:hAnsi="Arial" w:cs="Arial"/>
                <w:sz w:val="22"/>
                <w:szCs w:val="22"/>
              </w:rPr>
              <w:t xml:space="preserve"> Microsoft “Word”</w:t>
            </w:r>
            <w:r w:rsidR="00F60D93" w:rsidRPr="00D70C0B">
              <w:rPr>
                <w:rFonts w:ascii="Arial" w:hAnsi="Arial" w:cs="Arial"/>
                <w:sz w:val="22"/>
                <w:szCs w:val="22"/>
              </w:rPr>
              <w:t xml:space="preserve"> and “Meridio”</w:t>
            </w:r>
            <w:r w:rsidRPr="00D70C0B">
              <w:rPr>
                <w:rFonts w:ascii="Arial" w:hAnsi="Arial" w:cs="Arial"/>
                <w:sz w:val="22"/>
                <w:szCs w:val="22"/>
              </w:rPr>
              <w:t xml:space="preserve">. </w:t>
            </w:r>
          </w:p>
          <w:p w:rsidR="00020C56" w:rsidRPr="00D70C0B" w:rsidRDefault="007A0445" w:rsidP="007A0445">
            <w:pPr>
              <w:rPr>
                <w:rFonts w:cs="Arial"/>
                <w:i/>
                <w:sz w:val="22"/>
                <w:szCs w:val="22"/>
              </w:rPr>
            </w:pPr>
            <w:r w:rsidRPr="00D70C0B">
              <w:rPr>
                <w:sz w:val="22"/>
                <w:szCs w:val="22"/>
              </w:rPr>
              <w:t xml:space="preserve">Interprets instructions based on experience and requires little supervision.  Actively engages in continuous development activities including peer learning and any relevant training events, thus able to respond to constant changes caused by internal and external factors and developments in own work area.  Keeps abreast of what </w:t>
            </w:r>
            <w:r w:rsidRPr="00D70C0B">
              <w:rPr>
                <w:sz w:val="22"/>
                <w:szCs w:val="22"/>
              </w:rPr>
              <w:lastRenderedPageBreak/>
              <w:t>colleagues in similar roles are doing, networking and adopting ideas as appropriate.</w:t>
            </w:r>
          </w:p>
        </w:tc>
      </w:tr>
      <w:tr w:rsidR="00395047" w:rsidRPr="00D70C0B" w:rsidTr="00D70C0B">
        <w:tc>
          <w:tcPr>
            <w:tcW w:w="4261" w:type="dxa"/>
          </w:tcPr>
          <w:p w:rsidR="00395047" w:rsidRPr="00D70C0B" w:rsidRDefault="00CC0FA1" w:rsidP="00395047">
            <w:pPr>
              <w:rPr>
                <w:rFonts w:cs="Arial"/>
                <w:b/>
                <w:sz w:val="22"/>
                <w:szCs w:val="22"/>
              </w:rPr>
            </w:pPr>
            <w:r w:rsidRPr="00D70C0B">
              <w:rPr>
                <w:rFonts w:cs="Arial"/>
                <w:b/>
                <w:sz w:val="22"/>
                <w:szCs w:val="22"/>
              </w:rPr>
              <w:lastRenderedPageBreak/>
              <w:t>(Achieving Results)</w:t>
            </w:r>
          </w:p>
        </w:tc>
        <w:tc>
          <w:tcPr>
            <w:tcW w:w="4261" w:type="dxa"/>
          </w:tcPr>
          <w:p w:rsidR="00395047" w:rsidRPr="00D70C0B" w:rsidRDefault="00395047" w:rsidP="00395047">
            <w:pPr>
              <w:rPr>
                <w:rFonts w:cs="Arial"/>
                <w:b/>
                <w:sz w:val="22"/>
                <w:szCs w:val="22"/>
              </w:rPr>
            </w:pPr>
            <w:r w:rsidRPr="00D70C0B">
              <w:rPr>
                <w:rFonts w:cs="Arial"/>
                <w:b/>
                <w:sz w:val="22"/>
                <w:szCs w:val="22"/>
              </w:rPr>
              <w:t xml:space="preserve">Level </w:t>
            </w:r>
            <w:r w:rsidR="007A0445" w:rsidRPr="00D70C0B">
              <w:rPr>
                <w:rFonts w:cs="Arial"/>
                <w:b/>
                <w:sz w:val="22"/>
                <w:szCs w:val="22"/>
              </w:rPr>
              <w:t>1</w:t>
            </w:r>
          </w:p>
        </w:tc>
      </w:tr>
      <w:tr w:rsidR="00395047" w:rsidRPr="00D70C0B" w:rsidTr="00D70C0B">
        <w:tc>
          <w:tcPr>
            <w:tcW w:w="8522" w:type="dxa"/>
            <w:gridSpan w:val="2"/>
          </w:tcPr>
          <w:p w:rsidR="00020C56" w:rsidRPr="00D70C0B" w:rsidRDefault="007A0445" w:rsidP="00D70C0B">
            <w:pPr>
              <w:pStyle w:val="Header"/>
              <w:tabs>
                <w:tab w:val="clear" w:pos="4153"/>
                <w:tab w:val="clear" w:pos="8306"/>
              </w:tabs>
              <w:rPr>
                <w:rFonts w:cs="Arial"/>
                <w:i/>
                <w:sz w:val="22"/>
                <w:szCs w:val="22"/>
              </w:rPr>
            </w:pPr>
            <w:r w:rsidRPr="00D70C0B">
              <w:rPr>
                <w:sz w:val="22"/>
                <w:szCs w:val="22"/>
              </w:rPr>
              <w:t>Plans and monitors activities to ensure contractors meet specified standards.  Pays attention to detail, and will make specific changes in own work area to improve performance.  Utilises time management skills to ensure that inspections are carried out in accordance with the time-scales and to the appropriate standards.</w:t>
            </w:r>
          </w:p>
        </w:tc>
      </w:tr>
      <w:tr w:rsidR="00395047" w:rsidRPr="00D70C0B" w:rsidTr="00D70C0B">
        <w:tc>
          <w:tcPr>
            <w:tcW w:w="4261" w:type="dxa"/>
          </w:tcPr>
          <w:p w:rsidR="00395047" w:rsidRPr="00D70C0B" w:rsidRDefault="00135C80" w:rsidP="00395047">
            <w:pPr>
              <w:rPr>
                <w:rFonts w:cs="Arial"/>
                <w:b/>
                <w:sz w:val="22"/>
                <w:szCs w:val="22"/>
              </w:rPr>
            </w:pPr>
            <w:r w:rsidRPr="00D70C0B">
              <w:rPr>
                <w:rFonts w:cs="Arial"/>
                <w:b/>
                <w:sz w:val="22"/>
                <w:szCs w:val="22"/>
              </w:rPr>
              <w:t>Problem Solving and Analysis</w:t>
            </w:r>
          </w:p>
        </w:tc>
        <w:tc>
          <w:tcPr>
            <w:tcW w:w="4261" w:type="dxa"/>
          </w:tcPr>
          <w:p w:rsidR="00395047" w:rsidRPr="00D70C0B" w:rsidRDefault="00395047" w:rsidP="00395047">
            <w:pPr>
              <w:rPr>
                <w:rFonts w:cs="Arial"/>
                <w:b/>
                <w:sz w:val="22"/>
                <w:szCs w:val="22"/>
              </w:rPr>
            </w:pPr>
            <w:r w:rsidRPr="00D70C0B">
              <w:rPr>
                <w:rFonts w:cs="Arial"/>
                <w:b/>
                <w:sz w:val="22"/>
                <w:szCs w:val="22"/>
              </w:rPr>
              <w:t xml:space="preserve">Level </w:t>
            </w:r>
            <w:r w:rsidR="007A0445" w:rsidRPr="00D70C0B">
              <w:rPr>
                <w:rFonts w:cs="Arial"/>
                <w:b/>
                <w:sz w:val="22"/>
                <w:szCs w:val="22"/>
              </w:rPr>
              <w:t>1</w:t>
            </w:r>
          </w:p>
        </w:tc>
      </w:tr>
      <w:tr w:rsidR="00395047" w:rsidRPr="00D70C0B" w:rsidTr="00D70C0B">
        <w:trPr>
          <w:trHeight w:val="516"/>
        </w:trPr>
        <w:tc>
          <w:tcPr>
            <w:tcW w:w="8522" w:type="dxa"/>
            <w:gridSpan w:val="2"/>
          </w:tcPr>
          <w:p w:rsidR="00A91C30" w:rsidRPr="00D70C0B" w:rsidRDefault="007A0445" w:rsidP="00020C56">
            <w:pPr>
              <w:rPr>
                <w:rFonts w:cs="Arial"/>
                <w:sz w:val="22"/>
                <w:szCs w:val="22"/>
              </w:rPr>
            </w:pPr>
            <w:r w:rsidRPr="00D70C0B">
              <w:rPr>
                <w:rFonts w:cs="Arial"/>
                <w:sz w:val="22"/>
                <w:szCs w:val="22"/>
              </w:rPr>
              <w:t>Has the ability to identify the underlying cause of a problem.  Offers practical solutions to resolve identified problems.  Follows up to ensure appropriate action has been taken.</w:t>
            </w:r>
          </w:p>
        </w:tc>
      </w:tr>
    </w:tbl>
    <w:p w:rsidR="00395047" w:rsidRPr="00B74563" w:rsidRDefault="00395047" w:rsidP="00395047">
      <w:pPr>
        <w:rPr>
          <w:rFonts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395047" w:rsidRPr="00D70C0B" w:rsidTr="00D70C0B">
        <w:tc>
          <w:tcPr>
            <w:tcW w:w="8522" w:type="dxa"/>
            <w:gridSpan w:val="2"/>
          </w:tcPr>
          <w:p w:rsidR="00395047" w:rsidRPr="00D70C0B" w:rsidRDefault="00395047" w:rsidP="00395047">
            <w:pPr>
              <w:rPr>
                <w:rFonts w:cs="Arial"/>
                <w:b/>
                <w:sz w:val="22"/>
                <w:szCs w:val="22"/>
                <w:u w:val="single"/>
              </w:rPr>
            </w:pPr>
            <w:r w:rsidRPr="00D70C0B">
              <w:rPr>
                <w:rFonts w:cs="Arial"/>
                <w:b/>
                <w:sz w:val="22"/>
                <w:szCs w:val="22"/>
              </w:rPr>
              <w:t>Core Competencies</w:t>
            </w:r>
          </w:p>
        </w:tc>
      </w:tr>
      <w:tr w:rsidR="00395047" w:rsidRPr="00D70C0B" w:rsidTr="00D70C0B">
        <w:tc>
          <w:tcPr>
            <w:tcW w:w="4261" w:type="dxa"/>
          </w:tcPr>
          <w:p w:rsidR="00395047" w:rsidRPr="00D70C0B" w:rsidRDefault="00135C80" w:rsidP="00395047">
            <w:pPr>
              <w:rPr>
                <w:rFonts w:cs="Arial"/>
                <w:b/>
                <w:sz w:val="22"/>
                <w:szCs w:val="22"/>
              </w:rPr>
            </w:pPr>
            <w:r w:rsidRPr="00D70C0B">
              <w:rPr>
                <w:rFonts w:cs="Arial"/>
                <w:b/>
                <w:sz w:val="22"/>
                <w:szCs w:val="22"/>
              </w:rPr>
              <w:t xml:space="preserve">Co-operating with Others </w:t>
            </w:r>
          </w:p>
        </w:tc>
        <w:tc>
          <w:tcPr>
            <w:tcW w:w="4261" w:type="dxa"/>
          </w:tcPr>
          <w:p w:rsidR="00395047" w:rsidRPr="00D70C0B" w:rsidRDefault="00395047" w:rsidP="00395047">
            <w:pPr>
              <w:rPr>
                <w:rFonts w:cs="Arial"/>
                <w:b/>
                <w:sz w:val="22"/>
                <w:szCs w:val="22"/>
              </w:rPr>
            </w:pPr>
            <w:r w:rsidRPr="00D70C0B">
              <w:rPr>
                <w:rFonts w:cs="Arial"/>
                <w:b/>
                <w:sz w:val="22"/>
                <w:szCs w:val="22"/>
              </w:rPr>
              <w:t xml:space="preserve">Level </w:t>
            </w:r>
            <w:r w:rsidR="00D81172" w:rsidRPr="00D70C0B">
              <w:rPr>
                <w:rFonts w:cs="Arial"/>
                <w:b/>
                <w:sz w:val="22"/>
                <w:szCs w:val="22"/>
              </w:rPr>
              <w:t>2</w:t>
            </w:r>
          </w:p>
        </w:tc>
      </w:tr>
      <w:tr w:rsidR="00395047" w:rsidRPr="00D70C0B" w:rsidTr="00D70C0B">
        <w:tc>
          <w:tcPr>
            <w:tcW w:w="8522" w:type="dxa"/>
            <w:gridSpan w:val="2"/>
          </w:tcPr>
          <w:p w:rsidR="00020C56" w:rsidRPr="00D70C0B" w:rsidRDefault="007A0445" w:rsidP="00020C56">
            <w:pPr>
              <w:rPr>
                <w:rFonts w:cs="Arial"/>
                <w:color w:val="000000"/>
                <w:sz w:val="22"/>
                <w:szCs w:val="22"/>
              </w:rPr>
            </w:pPr>
            <w:r w:rsidRPr="00D70C0B">
              <w:rPr>
                <w:rFonts w:cs="Arial"/>
                <w:color w:val="000000"/>
                <w:sz w:val="22"/>
                <w:szCs w:val="22"/>
              </w:rPr>
              <w:t xml:space="preserve">Ensures that all relevant parties are informed of relevant data to prioritise a programme of </w:t>
            </w:r>
            <w:r w:rsidR="00E836BB" w:rsidRPr="00D70C0B">
              <w:rPr>
                <w:rFonts w:cs="Arial"/>
                <w:color w:val="000000"/>
                <w:sz w:val="22"/>
                <w:szCs w:val="22"/>
              </w:rPr>
              <w:t xml:space="preserve">lighting </w:t>
            </w:r>
            <w:r w:rsidRPr="00D70C0B">
              <w:rPr>
                <w:rFonts w:cs="Arial"/>
                <w:color w:val="000000"/>
                <w:sz w:val="22"/>
                <w:szCs w:val="22"/>
              </w:rPr>
              <w:t>defect repairs.  Takes time to get to know co-workers, to build rapport and establish a common bond.</w:t>
            </w:r>
          </w:p>
        </w:tc>
      </w:tr>
      <w:tr w:rsidR="00395047" w:rsidRPr="00D70C0B" w:rsidTr="00D70C0B">
        <w:tc>
          <w:tcPr>
            <w:tcW w:w="4261" w:type="dxa"/>
          </w:tcPr>
          <w:p w:rsidR="00395047" w:rsidRPr="00D70C0B" w:rsidRDefault="00135C80" w:rsidP="00395047">
            <w:pPr>
              <w:rPr>
                <w:rFonts w:cs="Arial"/>
                <w:b/>
                <w:sz w:val="22"/>
                <w:szCs w:val="22"/>
              </w:rPr>
            </w:pPr>
            <w:r w:rsidRPr="00D70C0B">
              <w:rPr>
                <w:rFonts w:cs="Arial"/>
                <w:b/>
                <w:sz w:val="22"/>
                <w:szCs w:val="22"/>
              </w:rPr>
              <w:t>Equal Opportunities</w:t>
            </w:r>
          </w:p>
        </w:tc>
        <w:tc>
          <w:tcPr>
            <w:tcW w:w="4261" w:type="dxa"/>
          </w:tcPr>
          <w:p w:rsidR="00395047" w:rsidRPr="00D70C0B" w:rsidRDefault="00395047" w:rsidP="00395047">
            <w:pPr>
              <w:rPr>
                <w:rFonts w:cs="Arial"/>
                <w:b/>
                <w:sz w:val="22"/>
                <w:szCs w:val="22"/>
              </w:rPr>
            </w:pPr>
            <w:r w:rsidRPr="00D70C0B">
              <w:rPr>
                <w:rFonts w:cs="Arial"/>
                <w:b/>
                <w:sz w:val="22"/>
                <w:szCs w:val="22"/>
              </w:rPr>
              <w:t xml:space="preserve">Level </w:t>
            </w:r>
            <w:r w:rsidR="007A0445" w:rsidRPr="00D70C0B">
              <w:rPr>
                <w:rFonts w:cs="Arial"/>
                <w:b/>
                <w:sz w:val="22"/>
                <w:szCs w:val="22"/>
              </w:rPr>
              <w:t>1</w:t>
            </w:r>
          </w:p>
        </w:tc>
      </w:tr>
      <w:tr w:rsidR="00395047" w:rsidRPr="00D70C0B" w:rsidTr="00D70C0B">
        <w:tc>
          <w:tcPr>
            <w:tcW w:w="8522" w:type="dxa"/>
            <w:gridSpan w:val="2"/>
          </w:tcPr>
          <w:p w:rsidR="00020C56" w:rsidRPr="00D70C0B" w:rsidRDefault="007A0445" w:rsidP="00020C56">
            <w:pPr>
              <w:rPr>
                <w:rFonts w:cs="Arial"/>
                <w:sz w:val="22"/>
                <w:szCs w:val="22"/>
              </w:rPr>
            </w:pPr>
            <w:r w:rsidRPr="00D70C0B">
              <w:rPr>
                <w:rFonts w:cs="Arial"/>
                <w:sz w:val="22"/>
                <w:szCs w:val="22"/>
              </w:rPr>
              <w:t>Avoids the use of any language, actions and behaviours which may be considered discriminatory or cause offence to be taken. Treats customers and co-workers fairly. Actively supports any employee experiencing any unacceptable behaviour. Takes appropriate action when faced with unacceptable behaviour (e.g. reports it to manager). Participates in any relevant training provided.</w:t>
            </w:r>
          </w:p>
        </w:tc>
      </w:tr>
      <w:tr w:rsidR="00395047" w:rsidRPr="00D70C0B" w:rsidTr="00D70C0B">
        <w:tc>
          <w:tcPr>
            <w:tcW w:w="4261" w:type="dxa"/>
          </w:tcPr>
          <w:p w:rsidR="00395047" w:rsidRPr="00D70C0B" w:rsidRDefault="00135C80" w:rsidP="00395047">
            <w:pPr>
              <w:rPr>
                <w:rFonts w:cs="Arial"/>
                <w:b/>
                <w:sz w:val="22"/>
                <w:szCs w:val="22"/>
              </w:rPr>
            </w:pPr>
            <w:r w:rsidRPr="00D70C0B">
              <w:rPr>
                <w:rFonts w:cs="Arial"/>
                <w:b/>
                <w:sz w:val="22"/>
                <w:szCs w:val="22"/>
              </w:rPr>
              <w:t>Personal Initiative and Drive</w:t>
            </w:r>
          </w:p>
        </w:tc>
        <w:tc>
          <w:tcPr>
            <w:tcW w:w="4261" w:type="dxa"/>
          </w:tcPr>
          <w:p w:rsidR="00395047" w:rsidRPr="00D70C0B" w:rsidRDefault="00395047" w:rsidP="00395047">
            <w:pPr>
              <w:rPr>
                <w:rFonts w:cs="Arial"/>
                <w:b/>
                <w:sz w:val="22"/>
                <w:szCs w:val="22"/>
              </w:rPr>
            </w:pPr>
            <w:r w:rsidRPr="00D70C0B">
              <w:rPr>
                <w:rFonts w:cs="Arial"/>
                <w:b/>
                <w:sz w:val="22"/>
                <w:szCs w:val="22"/>
              </w:rPr>
              <w:t xml:space="preserve">Level </w:t>
            </w:r>
            <w:r w:rsidR="00D81172" w:rsidRPr="00D70C0B">
              <w:rPr>
                <w:rFonts w:cs="Arial"/>
                <w:b/>
                <w:sz w:val="22"/>
                <w:szCs w:val="22"/>
              </w:rPr>
              <w:t>2</w:t>
            </w:r>
          </w:p>
        </w:tc>
      </w:tr>
      <w:tr w:rsidR="00395047" w:rsidRPr="00D70C0B" w:rsidTr="00D70C0B">
        <w:tc>
          <w:tcPr>
            <w:tcW w:w="8522" w:type="dxa"/>
            <w:gridSpan w:val="2"/>
          </w:tcPr>
          <w:p w:rsidR="00020C56" w:rsidRPr="00D70C0B" w:rsidRDefault="007A0445" w:rsidP="00020C56">
            <w:pPr>
              <w:rPr>
                <w:rFonts w:cs="Arial"/>
                <w:sz w:val="22"/>
                <w:szCs w:val="22"/>
              </w:rPr>
            </w:pPr>
            <w:r w:rsidRPr="00D70C0B">
              <w:rPr>
                <w:rFonts w:cs="Arial"/>
                <w:sz w:val="22"/>
                <w:szCs w:val="22"/>
              </w:rPr>
              <w:t>Anticipates possible problems and develops contingency plans in advance. Uses own experience to help and advise others.  Able to show resilience and use initiative under pressure. Identifies what needs to be done and takes action before being asked.</w:t>
            </w:r>
          </w:p>
        </w:tc>
      </w:tr>
      <w:tr w:rsidR="00395047" w:rsidRPr="00D70C0B" w:rsidTr="00D70C0B">
        <w:tc>
          <w:tcPr>
            <w:tcW w:w="4261" w:type="dxa"/>
          </w:tcPr>
          <w:p w:rsidR="00395047" w:rsidRPr="00D70C0B" w:rsidRDefault="00135C80" w:rsidP="00395047">
            <w:pPr>
              <w:rPr>
                <w:rFonts w:cs="Arial"/>
                <w:b/>
                <w:sz w:val="22"/>
                <w:szCs w:val="22"/>
              </w:rPr>
            </w:pPr>
            <w:r w:rsidRPr="00D70C0B">
              <w:rPr>
                <w:rFonts w:cs="Arial"/>
                <w:b/>
                <w:sz w:val="22"/>
                <w:szCs w:val="22"/>
              </w:rPr>
              <w:t>Working Safely</w:t>
            </w:r>
          </w:p>
        </w:tc>
        <w:tc>
          <w:tcPr>
            <w:tcW w:w="4261" w:type="dxa"/>
          </w:tcPr>
          <w:p w:rsidR="00395047" w:rsidRPr="00D70C0B" w:rsidRDefault="00395047" w:rsidP="00395047">
            <w:pPr>
              <w:rPr>
                <w:rFonts w:cs="Arial"/>
                <w:b/>
                <w:sz w:val="22"/>
                <w:szCs w:val="22"/>
              </w:rPr>
            </w:pPr>
            <w:r w:rsidRPr="00D70C0B">
              <w:rPr>
                <w:rFonts w:cs="Arial"/>
                <w:b/>
                <w:sz w:val="22"/>
                <w:szCs w:val="22"/>
              </w:rPr>
              <w:t xml:space="preserve">Level </w:t>
            </w:r>
            <w:r w:rsidR="00D81172" w:rsidRPr="00D70C0B">
              <w:rPr>
                <w:rFonts w:cs="Arial"/>
                <w:b/>
                <w:sz w:val="22"/>
                <w:szCs w:val="22"/>
              </w:rPr>
              <w:t>2</w:t>
            </w:r>
          </w:p>
        </w:tc>
      </w:tr>
      <w:tr w:rsidR="00395047" w:rsidRPr="00D70C0B" w:rsidTr="00D70C0B">
        <w:tc>
          <w:tcPr>
            <w:tcW w:w="8522" w:type="dxa"/>
            <w:gridSpan w:val="2"/>
          </w:tcPr>
          <w:p w:rsidR="00020C56" w:rsidRPr="00D70C0B" w:rsidRDefault="007A0445" w:rsidP="00020C56">
            <w:pPr>
              <w:rPr>
                <w:rFonts w:cs="Arial"/>
                <w:sz w:val="22"/>
                <w:szCs w:val="22"/>
              </w:rPr>
            </w:pPr>
            <w:r w:rsidRPr="00D70C0B">
              <w:rPr>
                <w:rFonts w:cs="Arial"/>
                <w:sz w:val="22"/>
                <w:szCs w:val="22"/>
              </w:rPr>
              <w:t>Conducts risk assessments within area(s) of responsibility. Complies with accident investigation/reporting procedures.  Takes appropriate action when unsafe actions identified.  Able carry out actions within agreed safety plans.</w:t>
            </w:r>
          </w:p>
        </w:tc>
      </w:tr>
      <w:tr w:rsidR="00395047" w:rsidRPr="00D70C0B" w:rsidTr="00D70C0B">
        <w:tc>
          <w:tcPr>
            <w:tcW w:w="4261" w:type="dxa"/>
          </w:tcPr>
          <w:p w:rsidR="00395047" w:rsidRPr="00D70C0B" w:rsidRDefault="00135C80" w:rsidP="00395047">
            <w:pPr>
              <w:rPr>
                <w:rFonts w:cs="Arial"/>
                <w:b/>
                <w:sz w:val="22"/>
                <w:szCs w:val="22"/>
              </w:rPr>
            </w:pPr>
            <w:r w:rsidRPr="00D70C0B">
              <w:rPr>
                <w:rFonts w:cs="Arial"/>
                <w:b/>
                <w:sz w:val="22"/>
                <w:szCs w:val="22"/>
              </w:rPr>
              <w:t>Customer Care</w:t>
            </w:r>
          </w:p>
        </w:tc>
        <w:tc>
          <w:tcPr>
            <w:tcW w:w="4261" w:type="dxa"/>
          </w:tcPr>
          <w:p w:rsidR="00395047" w:rsidRPr="00D70C0B" w:rsidRDefault="00395047" w:rsidP="00395047">
            <w:pPr>
              <w:rPr>
                <w:rFonts w:cs="Arial"/>
                <w:b/>
                <w:sz w:val="22"/>
                <w:szCs w:val="22"/>
              </w:rPr>
            </w:pPr>
            <w:r w:rsidRPr="00D70C0B">
              <w:rPr>
                <w:rFonts w:cs="Arial"/>
                <w:b/>
                <w:sz w:val="22"/>
                <w:szCs w:val="22"/>
              </w:rPr>
              <w:t xml:space="preserve">Level </w:t>
            </w:r>
            <w:r w:rsidR="00D81172" w:rsidRPr="00D70C0B">
              <w:rPr>
                <w:rFonts w:cs="Arial"/>
                <w:b/>
                <w:sz w:val="22"/>
                <w:szCs w:val="22"/>
              </w:rPr>
              <w:t>2</w:t>
            </w:r>
          </w:p>
        </w:tc>
      </w:tr>
      <w:tr w:rsidR="00395047" w:rsidRPr="00D70C0B" w:rsidTr="00D70C0B">
        <w:tc>
          <w:tcPr>
            <w:tcW w:w="8522" w:type="dxa"/>
            <w:gridSpan w:val="2"/>
          </w:tcPr>
          <w:p w:rsidR="00020C56" w:rsidRPr="00D70C0B" w:rsidRDefault="007A0445" w:rsidP="00020C56">
            <w:pPr>
              <w:rPr>
                <w:rFonts w:cs="Arial"/>
                <w:sz w:val="22"/>
                <w:szCs w:val="22"/>
              </w:rPr>
            </w:pPr>
            <w:r w:rsidRPr="00D70C0B">
              <w:rPr>
                <w:rFonts w:cs="Arial"/>
                <w:sz w:val="22"/>
                <w:szCs w:val="22"/>
              </w:rPr>
              <w:t>Resolves complaints and confrontation constructively.  Adapts the way tasks are performed to meet customer needs and preferences.  Adjusts behaviours and processes to promote an effective response to customers.</w:t>
            </w:r>
          </w:p>
        </w:tc>
      </w:tr>
    </w:tbl>
    <w:p w:rsidR="00BF4892" w:rsidRDefault="00BF4892" w:rsidP="00D60B4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FB2080" w:rsidRPr="00D70C0B" w:rsidTr="00D70C0B">
        <w:tc>
          <w:tcPr>
            <w:tcW w:w="8522" w:type="dxa"/>
          </w:tcPr>
          <w:p w:rsidR="00FB2080" w:rsidRPr="00D70C0B" w:rsidRDefault="00FB2080" w:rsidP="00FB2080">
            <w:pPr>
              <w:rPr>
                <w:rFonts w:cs="Arial"/>
                <w:b/>
                <w:sz w:val="22"/>
                <w:szCs w:val="22"/>
              </w:rPr>
            </w:pPr>
            <w:r w:rsidRPr="00D70C0B">
              <w:rPr>
                <w:rFonts w:cs="Arial"/>
                <w:b/>
                <w:sz w:val="22"/>
                <w:szCs w:val="22"/>
              </w:rPr>
              <w:t>Technical Requirements</w:t>
            </w:r>
          </w:p>
        </w:tc>
      </w:tr>
      <w:tr w:rsidR="00FB2080" w:rsidRPr="00D70C0B" w:rsidTr="00D70C0B">
        <w:tc>
          <w:tcPr>
            <w:tcW w:w="8522" w:type="dxa"/>
          </w:tcPr>
          <w:p w:rsidR="00C80A34" w:rsidRPr="00D70C0B" w:rsidRDefault="00C80A34" w:rsidP="00AC4502">
            <w:pPr>
              <w:pStyle w:val="EndnoteText"/>
              <w:rPr>
                <w:rFonts w:ascii="Arial" w:hAnsi="Arial" w:cs="Arial"/>
                <w:b/>
                <w:sz w:val="22"/>
                <w:szCs w:val="22"/>
              </w:rPr>
            </w:pPr>
          </w:p>
          <w:p w:rsidR="00AC4502" w:rsidRPr="00D70C0B" w:rsidRDefault="00B45740" w:rsidP="003143F4">
            <w:pPr>
              <w:pStyle w:val="EndnoteText"/>
              <w:rPr>
                <w:rFonts w:ascii="Arial" w:hAnsi="Arial" w:cs="Arial"/>
                <w:sz w:val="22"/>
                <w:szCs w:val="22"/>
              </w:rPr>
            </w:pPr>
            <w:r w:rsidRPr="00D70C0B">
              <w:rPr>
                <w:rFonts w:ascii="Arial" w:hAnsi="Arial" w:cs="Arial"/>
                <w:b/>
                <w:sz w:val="22"/>
                <w:szCs w:val="22"/>
              </w:rPr>
              <w:t>Desirable:</w:t>
            </w:r>
            <w:r w:rsidRPr="00D70C0B">
              <w:rPr>
                <w:rFonts w:ascii="Arial" w:hAnsi="Arial" w:cs="Arial"/>
                <w:sz w:val="22"/>
                <w:szCs w:val="22"/>
              </w:rPr>
              <w:t xml:space="preserve">  O.N.C. / </w:t>
            </w:r>
            <w:r w:rsidR="007A0445" w:rsidRPr="00D70C0B">
              <w:rPr>
                <w:rFonts w:ascii="Arial" w:hAnsi="Arial" w:cs="Arial"/>
                <w:sz w:val="22"/>
                <w:szCs w:val="22"/>
              </w:rPr>
              <w:t>HNC in</w:t>
            </w:r>
            <w:r w:rsidR="001649B0" w:rsidRPr="00D70C0B">
              <w:rPr>
                <w:rFonts w:ascii="Arial" w:hAnsi="Arial" w:cs="Arial"/>
                <w:sz w:val="22"/>
                <w:szCs w:val="22"/>
              </w:rPr>
              <w:t xml:space="preserve"> Civil E</w:t>
            </w:r>
            <w:r w:rsidR="00C80A34" w:rsidRPr="00D70C0B">
              <w:rPr>
                <w:rFonts w:ascii="Arial" w:hAnsi="Arial" w:cs="Arial"/>
                <w:sz w:val="22"/>
                <w:szCs w:val="22"/>
              </w:rPr>
              <w:t>ngineering</w:t>
            </w:r>
            <w:r w:rsidR="00F60D93" w:rsidRPr="00D70C0B">
              <w:rPr>
                <w:rFonts w:ascii="Arial" w:hAnsi="Arial" w:cs="Arial"/>
                <w:sz w:val="22"/>
                <w:szCs w:val="22"/>
              </w:rPr>
              <w:t xml:space="preserve"> or equivalent</w:t>
            </w:r>
            <w:r w:rsidR="00C80A34" w:rsidRPr="00D70C0B">
              <w:rPr>
                <w:rFonts w:ascii="Arial" w:hAnsi="Arial" w:cs="Arial"/>
                <w:sz w:val="22"/>
                <w:szCs w:val="22"/>
              </w:rPr>
              <w:t xml:space="preserve">, </w:t>
            </w:r>
            <w:r w:rsidRPr="00D70C0B">
              <w:rPr>
                <w:rFonts w:ascii="Arial" w:hAnsi="Arial" w:cs="Arial"/>
                <w:sz w:val="22"/>
                <w:szCs w:val="22"/>
              </w:rPr>
              <w:t xml:space="preserve">knowledge of </w:t>
            </w:r>
            <w:r w:rsidR="00F60D93" w:rsidRPr="00D70C0B">
              <w:rPr>
                <w:rFonts w:ascii="Arial" w:hAnsi="Arial" w:cs="Arial"/>
                <w:sz w:val="22"/>
                <w:szCs w:val="22"/>
              </w:rPr>
              <w:t>Symology, EXOR and Meridio.</w:t>
            </w:r>
          </w:p>
          <w:p w:rsidR="00FB2080" w:rsidRPr="00D70C0B" w:rsidRDefault="00FB2080" w:rsidP="00FB2080">
            <w:pPr>
              <w:rPr>
                <w:rFonts w:cs="Arial"/>
                <w:b/>
                <w:sz w:val="22"/>
                <w:szCs w:val="22"/>
              </w:rPr>
            </w:pPr>
          </w:p>
        </w:tc>
      </w:tr>
    </w:tbl>
    <w:p w:rsidR="00FB2080" w:rsidRPr="00B74563" w:rsidRDefault="00FB2080" w:rsidP="00C80A34"/>
    <w:sectPr w:rsidR="00FB2080" w:rsidRPr="00B74563">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C0B" w:rsidRDefault="00D70C0B">
      <w:r>
        <w:separator/>
      </w:r>
    </w:p>
  </w:endnote>
  <w:endnote w:type="continuationSeparator" w:id="0">
    <w:p w:rsidR="00D70C0B" w:rsidRDefault="00D70C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4D" w:rsidRDefault="00FD6D4D" w:rsidP="00A670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6D4D" w:rsidRDefault="00FD6D4D" w:rsidP="00A670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4D" w:rsidRDefault="00FD6D4D" w:rsidP="00A670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1FF4">
      <w:rPr>
        <w:rStyle w:val="PageNumber"/>
        <w:noProof/>
      </w:rPr>
      <w:t>1</w:t>
    </w:r>
    <w:r>
      <w:rPr>
        <w:rStyle w:val="PageNumber"/>
      </w:rPr>
      <w:fldChar w:fldCharType="end"/>
    </w:r>
  </w:p>
  <w:p w:rsidR="00FD6D4D" w:rsidRPr="00D700F0" w:rsidRDefault="00FD6D4D" w:rsidP="006E6C4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C0B" w:rsidRDefault="00D70C0B">
      <w:r>
        <w:separator/>
      </w:r>
    </w:p>
  </w:footnote>
  <w:footnote w:type="continuationSeparator" w:id="0">
    <w:p w:rsidR="00D70C0B" w:rsidRDefault="00D70C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435E"/>
    <w:multiLevelType w:val="hybridMultilevel"/>
    <w:tmpl w:val="4F3297D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0E52C8"/>
    <w:multiLevelType w:val="hybridMultilevel"/>
    <w:tmpl w:val="2084AE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5987FC3"/>
    <w:multiLevelType w:val="hybridMultilevel"/>
    <w:tmpl w:val="40F41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ECA4756"/>
    <w:multiLevelType w:val="hybridMultilevel"/>
    <w:tmpl w:val="DC6821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30043B46"/>
    <w:multiLevelType w:val="hybridMultilevel"/>
    <w:tmpl w:val="42BA2C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D8C63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08E5700"/>
    <w:multiLevelType w:val="singleLevel"/>
    <w:tmpl w:val="33964C36"/>
    <w:lvl w:ilvl="0">
      <w:start w:val="1"/>
      <w:numFmt w:val="bullet"/>
      <w:lvlText w:val=""/>
      <w:lvlJc w:val="left"/>
      <w:pPr>
        <w:tabs>
          <w:tab w:val="num" w:pos="360"/>
        </w:tabs>
        <w:ind w:left="360" w:hanging="360"/>
      </w:pPr>
      <w:rPr>
        <w:rFonts w:ascii="Symbol" w:hAnsi="Symbol" w:hint="default"/>
      </w:rPr>
    </w:lvl>
  </w:abstractNum>
  <w:abstractNum w:abstractNumId="7">
    <w:nsid w:val="430B420B"/>
    <w:multiLevelType w:val="hybridMultilevel"/>
    <w:tmpl w:val="AACCF3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4BB803AE"/>
    <w:multiLevelType w:val="hybridMultilevel"/>
    <w:tmpl w:val="96E2FA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E717C9A"/>
    <w:multiLevelType w:val="hybridMultilevel"/>
    <w:tmpl w:val="CA6E8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58FA41D0"/>
    <w:multiLevelType w:val="hybridMultilevel"/>
    <w:tmpl w:val="026C40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5DC520C0"/>
    <w:multiLevelType w:val="hybridMultilevel"/>
    <w:tmpl w:val="24424B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F161BE2"/>
    <w:multiLevelType w:val="singleLevel"/>
    <w:tmpl w:val="33964C36"/>
    <w:lvl w:ilvl="0">
      <w:start w:val="1"/>
      <w:numFmt w:val="bullet"/>
      <w:lvlText w:val=""/>
      <w:lvlJc w:val="left"/>
      <w:pPr>
        <w:tabs>
          <w:tab w:val="num" w:pos="360"/>
        </w:tabs>
        <w:ind w:left="360" w:hanging="360"/>
      </w:pPr>
      <w:rPr>
        <w:rFonts w:ascii="Symbol" w:hAnsi="Symbol" w:hint="default"/>
      </w:rPr>
    </w:lvl>
  </w:abstractNum>
  <w:abstractNum w:abstractNumId="13">
    <w:nsid w:val="64FF46B7"/>
    <w:multiLevelType w:val="hybridMultilevel"/>
    <w:tmpl w:val="564E60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6B444B52"/>
    <w:multiLevelType w:val="singleLevel"/>
    <w:tmpl w:val="33964C36"/>
    <w:lvl w:ilvl="0">
      <w:start w:val="1"/>
      <w:numFmt w:val="bullet"/>
      <w:lvlText w:val=""/>
      <w:lvlJc w:val="left"/>
      <w:pPr>
        <w:tabs>
          <w:tab w:val="num" w:pos="360"/>
        </w:tabs>
        <w:ind w:left="360" w:hanging="360"/>
      </w:pPr>
      <w:rPr>
        <w:rFonts w:ascii="Symbol" w:hAnsi="Symbol" w:hint="default"/>
      </w:rPr>
    </w:lvl>
  </w:abstractNum>
  <w:abstractNum w:abstractNumId="15">
    <w:nsid w:val="6E9A59B5"/>
    <w:multiLevelType w:val="hybridMultilevel"/>
    <w:tmpl w:val="763662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74053EEC"/>
    <w:multiLevelType w:val="hybridMultilevel"/>
    <w:tmpl w:val="4D1CAA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74AF24AB"/>
    <w:multiLevelType w:val="hybridMultilevel"/>
    <w:tmpl w:val="F1607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4BC16C5"/>
    <w:multiLevelType w:val="hybridMultilevel"/>
    <w:tmpl w:val="8E9EB2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7E0B354F"/>
    <w:multiLevelType w:val="hybridMultilevel"/>
    <w:tmpl w:val="7D50CEB8"/>
    <w:lvl w:ilvl="0" w:tplc="6344B262">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15"/>
  </w:num>
  <w:num w:numId="4">
    <w:abstractNumId w:val="7"/>
  </w:num>
  <w:num w:numId="5">
    <w:abstractNumId w:val="11"/>
  </w:num>
  <w:num w:numId="6">
    <w:abstractNumId w:val="1"/>
  </w:num>
  <w:num w:numId="7">
    <w:abstractNumId w:val="8"/>
  </w:num>
  <w:num w:numId="8">
    <w:abstractNumId w:val="9"/>
  </w:num>
  <w:num w:numId="9">
    <w:abstractNumId w:val="16"/>
  </w:num>
  <w:num w:numId="10">
    <w:abstractNumId w:val="13"/>
  </w:num>
  <w:num w:numId="11">
    <w:abstractNumId w:val="18"/>
  </w:num>
  <w:num w:numId="12">
    <w:abstractNumId w:val="10"/>
  </w:num>
  <w:num w:numId="13">
    <w:abstractNumId w:val="19"/>
  </w:num>
  <w:num w:numId="14">
    <w:abstractNumId w:val="2"/>
  </w:num>
  <w:num w:numId="15">
    <w:abstractNumId w:val="6"/>
  </w:num>
  <w:num w:numId="16">
    <w:abstractNumId w:val="12"/>
  </w:num>
  <w:num w:numId="17">
    <w:abstractNumId w:val="14"/>
  </w:num>
  <w:num w:numId="18">
    <w:abstractNumId w:val="0"/>
  </w:num>
  <w:num w:numId="19">
    <w:abstractNumId w:val="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B414E"/>
    <w:rsid w:val="000039EC"/>
    <w:rsid w:val="00013C27"/>
    <w:rsid w:val="00020C56"/>
    <w:rsid w:val="00053005"/>
    <w:rsid w:val="00056044"/>
    <w:rsid w:val="000609C4"/>
    <w:rsid w:val="00074BC7"/>
    <w:rsid w:val="00086B3F"/>
    <w:rsid w:val="000A7D22"/>
    <w:rsid w:val="000B20A5"/>
    <w:rsid w:val="000B32A4"/>
    <w:rsid w:val="000B779C"/>
    <w:rsid w:val="000C276F"/>
    <w:rsid w:val="000C6D5C"/>
    <w:rsid w:val="000D2B1A"/>
    <w:rsid w:val="000D5A7A"/>
    <w:rsid w:val="000E3EB1"/>
    <w:rsid w:val="000F6142"/>
    <w:rsid w:val="00110B23"/>
    <w:rsid w:val="001156AC"/>
    <w:rsid w:val="00122390"/>
    <w:rsid w:val="0012675E"/>
    <w:rsid w:val="00133EB8"/>
    <w:rsid w:val="00135C80"/>
    <w:rsid w:val="0014244D"/>
    <w:rsid w:val="001649B0"/>
    <w:rsid w:val="001668C9"/>
    <w:rsid w:val="00173207"/>
    <w:rsid w:val="001975E2"/>
    <w:rsid w:val="001D2F29"/>
    <w:rsid w:val="001D3894"/>
    <w:rsid w:val="001D58C5"/>
    <w:rsid w:val="001E0406"/>
    <w:rsid w:val="001E68DC"/>
    <w:rsid w:val="001F1ADB"/>
    <w:rsid w:val="002155DC"/>
    <w:rsid w:val="0023091E"/>
    <w:rsid w:val="00230939"/>
    <w:rsid w:val="00263C83"/>
    <w:rsid w:val="0027492E"/>
    <w:rsid w:val="0028795F"/>
    <w:rsid w:val="0029119B"/>
    <w:rsid w:val="00295C07"/>
    <w:rsid w:val="002A085F"/>
    <w:rsid w:val="002A25D1"/>
    <w:rsid w:val="002B1FF4"/>
    <w:rsid w:val="002D7DAE"/>
    <w:rsid w:val="002F6EA3"/>
    <w:rsid w:val="00300384"/>
    <w:rsid w:val="00305FBB"/>
    <w:rsid w:val="003143F4"/>
    <w:rsid w:val="0031585B"/>
    <w:rsid w:val="00346BF1"/>
    <w:rsid w:val="003479E5"/>
    <w:rsid w:val="0035772D"/>
    <w:rsid w:val="0037275D"/>
    <w:rsid w:val="00375AA9"/>
    <w:rsid w:val="00395047"/>
    <w:rsid w:val="00395730"/>
    <w:rsid w:val="00395A43"/>
    <w:rsid w:val="003B15FA"/>
    <w:rsid w:val="003C0741"/>
    <w:rsid w:val="003C5540"/>
    <w:rsid w:val="003E7C32"/>
    <w:rsid w:val="00407637"/>
    <w:rsid w:val="004146DA"/>
    <w:rsid w:val="004179E9"/>
    <w:rsid w:val="00433505"/>
    <w:rsid w:val="004575B0"/>
    <w:rsid w:val="00457C45"/>
    <w:rsid w:val="00475EBB"/>
    <w:rsid w:val="004906DD"/>
    <w:rsid w:val="00492B1F"/>
    <w:rsid w:val="004939A3"/>
    <w:rsid w:val="004B4505"/>
    <w:rsid w:val="004B77D3"/>
    <w:rsid w:val="004C053A"/>
    <w:rsid w:val="004E069D"/>
    <w:rsid w:val="004E5DBF"/>
    <w:rsid w:val="0050330B"/>
    <w:rsid w:val="005233E6"/>
    <w:rsid w:val="00542988"/>
    <w:rsid w:val="005567D8"/>
    <w:rsid w:val="005601CA"/>
    <w:rsid w:val="00565034"/>
    <w:rsid w:val="00575008"/>
    <w:rsid w:val="0057524A"/>
    <w:rsid w:val="00587E86"/>
    <w:rsid w:val="005A287E"/>
    <w:rsid w:val="005A5722"/>
    <w:rsid w:val="005A74DE"/>
    <w:rsid w:val="005B414E"/>
    <w:rsid w:val="005C29BE"/>
    <w:rsid w:val="005C660F"/>
    <w:rsid w:val="005D4849"/>
    <w:rsid w:val="00610265"/>
    <w:rsid w:val="00613FDC"/>
    <w:rsid w:val="00616F5A"/>
    <w:rsid w:val="00617BED"/>
    <w:rsid w:val="00637AD2"/>
    <w:rsid w:val="00641365"/>
    <w:rsid w:val="00645BDC"/>
    <w:rsid w:val="00661CC2"/>
    <w:rsid w:val="0066415F"/>
    <w:rsid w:val="00664375"/>
    <w:rsid w:val="0067556C"/>
    <w:rsid w:val="006C2064"/>
    <w:rsid w:val="006C4390"/>
    <w:rsid w:val="006C5DE8"/>
    <w:rsid w:val="006E6C49"/>
    <w:rsid w:val="006F114B"/>
    <w:rsid w:val="00701A5E"/>
    <w:rsid w:val="00711A50"/>
    <w:rsid w:val="0071380A"/>
    <w:rsid w:val="00714FD8"/>
    <w:rsid w:val="00730DE6"/>
    <w:rsid w:val="00733BB6"/>
    <w:rsid w:val="00736B26"/>
    <w:rsid w:val="0077583F"/>
    <w:rsid w:val="007A0445"/>
    <w:rsid w:val="007C0022"/>
    <w:rsid w:val="007E6D40"/>
    <w:rsid w:val="007F592E"/>
    <w:rsid w:val="007F7ADD"/>
    <w:rsid w:val="00810830"/>
    <w:rsid w:val="00812552"/>
    <w:rsid w:val="00812E4B"/>
    <w:rsid w:val="008176DC"/>
    <w:rsid w:val="00836AB8"/>
    <w:rsid w:val="0084475B"/>
    <w:rsid w:val="00862AA4"/>
    <w:rsid w:val="00863009"/>
    <w:rsid w:val="0088244E"/>
    <w:rsid w:val="008A68E3"/>
    <w:rsid w:val="008B3B44"/>
    <w:rsid w:val="008C0D59"/>
    <w:rsid w:val="008D06B5"/>
    <w:rsid w:val="008D3F75"/>
    <w:rsid w:val="008E2011"/>
    <w:rsid w:val="008E295C"/>
    <w:rsid w:val="00904212"/>
    <w:rsid w:val="0091405C"/>
    <w:rsid w:val="0093085D"/>
    <w:rsid w:val="0096743E"/>
    <w:rsid w:val="00974EB1"/>
    <w:rsid w:val="00980789"/>
    <w:rsid w:val="00996978"/>
    <w:rsid w:val="009A28D5"/>
    <w:rsid w:val="009A43E0"/>
    <w:rsid w:val="009A7808"/>
    <w:rsid w:val="009D3D72"/>
    <w:rsid w:val="009D4504"/>
    <w:rsid w:val="009E1012"/>
    <w:rsid w:val="009E6CBF"/>
    <w:rsid w:val="009F2B1E"/>
    <w:rsid w:val="009F6587"/>
    <w:rsid w:val="00A110F0"/>
    <w:rsid w:val="00A13043"/>
    <w:rsid w:val="00A15F1C"/>
    <w:rsid w:val="00A41EBF"/>
    <w:rsid w:val="00A525E4"/>
    <w:rsid w:val="00A61BB8"/>
    <w:rsid w:val="00A670EC"/>
    <w:rsid w:val="00A73878"/>
    <w:rsid w:val="00A77A19"/>
    <w:rsid w:val="00A86C1D"/>
    <w:rsid w:val="00A91C30"/>
    <w:rsid w:val="00AB100E"/>
    <w:rsid w:val="00AB468B"/>
    <w:rsid w:val="00AB7FE8"/>
    <w:rsid w:val="00AC4502"/>
    <w:rsid w:val="00AD0CB2"/>
    <w:rsid w:val="00AE18C1"/>
    <w:rsid w:val="00B23C45"/>
    <w:rsid w:val="00B3015F"/>
    <w:rsid w:val="00B45740"/>
    <w:rsid w:val="00B4781B"/>
    <w:rsid w:val="00B50335"/>
    <w:rsid w:val="00B5727A"/>
    <w:rsid w:val="00B64128"/>
    <w:rsid w:val="00B65E60"/>
    <w:rsid w:val="00B74563"/>
    <w:rsid w:val="00BA035E"/>
    <w:rsid w:val="00BB0B91"/>
    <w:rsid w:val="00BC508A"/>
    <w:rsid w:val="00BD2ACE"/>
    <w:rsid w:val="00BF4892"/>
    <w:rsid w:val="00C20DCE"/>
    <w:rsid w:val="00C363DC"/>
    <w:rsid w:val="00C4355D"/>
    <w:rsid w:val="00C46CAE"/>
    <w:rsid w:val="00C47827"/>
    <w:rsid w:val="00C56BED"/>
    <w:rsid w:val="00C80A34"/>
    <w:rsid w:val="00C81F88"/>
    <w:rsid w:val="00C9078B"/>
    <w:rsid w:val="00CC0FA1"/>
    <w:rsid w:val="00CC5610"/>
    <w:rsid w:val="00CD52C6"/>
    <w:rsid w:val="00CF2AD4"/>
    <w:rsid w:val="00D20553"/>
    <w:rsid w:val="00D21D3F"/>
    <w:rsid w:val="00D31FAA"/>
    <w:rsid w:val="00D32E02"/>
    <w:rsid w:val="00D3676D"/>
    <w:rsid w:val="00D567F3"/>
    <w:rsid w:val="00D60B46"/>
    <w:rsid w:val="00D60BCC"/>
    <w:rsid w:val="00D700F0"/>
    <w:rsid w:val="00D70C0B"/>
    <w:rsid w:val="00D81172"/>
    <w:rsid w:val="00D87561"/>
    <w:rsid w:val="00DB3B5D"/>
    <w:rsid w:val="00DC5F6A"/>
    <w:rsid w:val="00DD4B6D"/>
    <w:rsid w:val="00DD7484"/>
    <w:rsid w:val="00DE18E3"/>
    <w:rsid w:val="00DE1D38"/>
    <w:rsid w:val="00DF2279"/>
    <w:rsid w:val="00DF3771"/>
    <w:rsid w:val="00E204FE"/>
    <w:rsid w:val="00E27B32"/>
    <w:rsid w:val="00E37484"/>
    <w:rsid w:val="00E70EDB"/>
    <w:rsid w:val="00E761F1"/>
    <w:rsid w:val="00E836BB"/>
    <w:rsid w:val="00E926D7"/>
    <w:rsid w:val="00E9510E"/>
    <w:rsid w:val="00E952BC"/>
    <w:rsid w:val="00E96E89"/>
    <w:rsid w:val="00EA5BA5"/>
    <w:rsid w:val="00EB09A2"/>
    <w:rsid w:val="00EB1EF8"/>
    <w:rsid w:val="00EB4B37"/>
    <w:rsid w:val="00EC55C7"/>
    <w:rsid w:val="00EE7C33"/>
    <w:rsid w:val="00F36F1F"/>
    <w:rsid w:val="00F521EA"/>
    <w:rsid w:val="00F60D93"/>
    <w:rsid w:val="00F7396B"/>
    <w:rsid w:val="00F76EFF"/>
    <w:rsid w:val="00F87D4A"/>
    <w:rsid w:val="00F92EA9"/>
    <w:rsid w:val="00F95D17"/>
    <w:rsid w:val="00FB0607"/>
    <w:rsid w:val="00FB2080"/>
    <w:rsid w:val="00FD6D4D"/>
    <w:rsid w:val="00FD7A75"/>
    <w:rsid w:val="00FE3B83"/>
    <w:rsid w:val="00FE4974"/>
    <w:rsid w:val="00FE5B70"/>
    <w:rsid w:val="00FE78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505"/>
    <w:rPr>
      <w:rFonts w:ascii="Arial" w:hAnsi="Arial"/>
      <w:sz w:val="24"/>
      <w:szCs w:val="24"/>
      <w:lang w:eastAsia="en-US"/>
    </w:rPr>
  </w:style>
  <w:style w:type="paragraph" w:styleId="Heading1">
    <w:name w:val="heading 1"/>
    <w:basedOn w:val="Normal"/>
    <w:next w:val="Normal"/>
    <w:qFormat/>
    <w:rsid w:val="00395047"/>
    <w:pPr>
      <w:keepNext/>
      <w:outlineLvl w:val="0"/>
    </w:pPr>
    <w:rPr>
      <w:rFonts w:ascii="Times New Roman" w:hAnsi="Times New Roman"/>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95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670EC"/>
    <w:pPr>
      <w:tabs>
        <w:tab w:val="center" w:pos="4153"/>
        <w:tab w:val="right" w:pos="8306"/>
      </w:tabs>
    </w:pPr>
  </w:style>
  <w:style w:type="character" w:styleId="PageNumber">
    <w:name w:val="page number"/>
    <w:basedOn w:val="DefaultParagraphFont"/>
    <w:rsid w:val="00A670EC"/>
  </w:style>
  <w:style w:type="paragraph" w:styleId="Header">
    <w:name w:val="header"/>
    <w:basedOn w:val="Normal"/>
    <w:rsid w:val="00A670EC"/>
    <w:pPr>
      <w:tabs>
        <w:tab w:val="center" w:pos="4153"/>
        <w:tab w:val="right" w:pos="8306"/>
      </w:tabs>
    </w:pPr>
  </w:style>
  <w:style w:type="paragraph" w:styleId="BalloonText">
    <w:name w:val="Balloon Text"/>
    <w:basedOn w:val="Normal"/>
    <w:semiHidden/>
    <w:rsid w:val="00974EB1"/>
    <w:rPr>
      <w:rFonts w:ascii="Tahoma" w:hAnsi="Tahoma" w:cs="Tahoma"/>
      <w:sz w:val="16"/>
      <w:szCs w:val="16"/>
    </w:rPr>
  </w:style>
  <w:style w:type="paragraph" w:styleId="BodyText2">
    <w:name w:val="Body Text 2"/>
    <w:basedOn w:val="Normal"/>
    <w:rsid w:val="00135C80"/>
    <w:rPr>
      <w:sz w:val="20"/>
      <w:lang w:eastAsia="en-GB"/>
    </w:rPr>
  </w:style>
  <w:style w:type="paragraph" w:styleId="EndnoteText">
    <w:name w:val="endnote text"/>
    <w:basedOn w:val="Normal"/>
    <w:semiHidden/>
    <w:rsid w:val="00135C80"/>
    <w:rPr>
      <w:rFonts w:ascii="Times New Roman" w:hAnsi="Times New Roman"/>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492</Words>
  <Characters>3001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lpstr>
    </vt:vector>
  </TitlesOfParts>
  <Company>South Lanarkshire Council</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Lanarkshire Council</dc:creator>
  <cp:lastModifiedBy>Leeanne Kilday</cp:lastModifiedBy>
  <cp:revision>3</cp:revision>
  <cp:lastPrinted>2009-03-04T09:43:00Z</cp:lastPrinted>
  <dcterms:created xsi:type="dcterms:W3CDTF">2014-10-14T12:38:00Z</dcterms:created>
  <dcterms:modified xsi:type="dcterms:W3CDTF">2014-10-14T12:39:00Z</dcterms:modified>
</cp:coreProperties>
</file>