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679E" w14:textId="77777777" w:rsidR="00643BCB" w:rsidRDefault="00643BCB" w:rsidP="00643BCB">
      <w:pPr>
        <w:spacing w:after="0" w:line="336" w:lineRule="atLeast"/>
        <w:rPr>
          <w:rFonts w:ascii="Verdana" w:eastAsia="Times New Roman" w:hAnsi="Verdana" w:cs="Arial"/>
          <w:color w:val="000000"/>
          <w:sz w:val="17"/>
          <w:szCs w:val="17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80D270" wp14:editId="6915CBDB">
            <wp:extent cx="4762500" cy="790575"/>
            <wp:effectExtent l="0" t="0" r="0" b="9525"/>
            <wp:docPr id="3" name="Picture 3" descr="beach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each sce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drawing>
          <wp:inline distT="0" distB="0" distL="0" distR="0" wp14:anchorId="043A811B" wp14:editId="5377A101">
            <wp:extent cx="914400" cy="790575"/>
            <wp:effectExtent l="0" t="0" r="0" b="9525"/>
            <wp:docPr id="2" name="Picture 2" descr="Argyll and Bute Council">
              <a:hlinkClick xmlns:a="http://schemas.openxmlformats.org/drawingml/2006/main" r:id="rId5" tooltip="&quot;Argyll and Bute Counc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rgyll and Bute Council">
                      <a:hlinkClick r:id="rId5" tooltip="&quot;Argyll and Bute Counc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DD4A3" w14:textId="77777777" w:rsidR="00643BCB" w:rsidRPr="00961CBF" w:rsidRDefault="00643BCB" w:rsidP="00643BCB">
      <w:pPr>
        <w:shd w:val="clear" w:color="auto" w:fill="006666"/>
        <w:tabs>
          <w:tab w:val="left" w:pos="1785"/>
        </w:tabs>
        <w:spacing w:after="0" w:line="336" w:lineRule="atLeast"/>
        <w:textAlignment w:val="center"/>
        <w:rPr>
          <w:rFonts w:ascii="Verdana" w:eastAsia="Times New Roman" w:hAnsi="Verdana" w:cs="Arial"/>
          <w:color w:val="000000"/>
          <w:sz w:val="19"/>
          <w:szCs w:val="19"/>
          <w:lang w:eastAsia="en-GB"/>
        </w:rPr>
      </w:pPr>
      <w:r>
        <w:rPr>
          <w:rFonts w:ascii="Verdana" w:eastAsia="Times New Roman" w:hAnsi="Verdana" w:cs="Arial"/>
          <w:color w:val="000000"/>
          <w:sz w:val="19"/>
          <w:szCs w:val="19"/>
          <w:lang w:eastAsia="en-GB"/>
        </w:rPr>
        <w:tab/>
      </w:r>
    </w:p>
    <w:p w14:paraId="238C6509" w14:textId="77777777" w:rsidR="00643BCB" w:rsidRDefault="00643BCB" w:rsidP="00643BCB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>Information For Applicants</w:t>
      </w:r>
    </w:p>
    <w:p w14:paraId="5C0CBEA5" w14:textId="77777777" w:rsidR="007402B9" w:rsidRDefault="00643BCB" w:rsidP="007C2E9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notes relate to the post you have applied for. They provide general information and do not form part of any subsequent Contract of Employment.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29"/>
        <w:gridCol w:w="3081"/>
        <w:gridCol w:w="3586"/>
      </w:tblGrid>
      <w:tr w:rsidR="00643BCB" w:rsidRPr="00D35265" w14:paraId="2F9993BA" w14:textId="77777777" w:rsidTr="0091233D">
        <w:tc>
          <w:tcPr>
            <w:tcW w:w="2410" w:type="dxa"/>
            <w:shd w:val="clear" w:color="auto" w:fill="auto"/>
          </w:tcPr>
          <w:p w14:paraId="6FFA9881" w14:textId="77777777" w:rsidR="00193B35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Conditions of Service</w:t>
            </w:r>
          </w:p>
          <w:p w14:paraId="7BB9818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16AAEAD7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36000902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Employee Benefits Scheme </w:t>
            </w:r>
          </w:p>
          <w:p w14:paraId="3A664F78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2037BD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5AB2F1B9" w14:textId="77777777" w:rsidR="00065363" w:rsidRPr="00D35265" w:rsidRDefault="00065363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Equality and Diversity </w:t>
            </w:r>
          </w:p>
          <w:p w14:paraId="1DF02166" w14:textId="77777777" w:rsidR="00193B35" w:rsidRPr="00D35265" w:rsidRDefault="00193B35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203E12B5" w14:textId="77777777" w:rsidR="00643BCB" w:rsidRPr="00D35265" w:rsidRDefault="00643BCB" w:rsidP="007C2E9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Conditions of Service are those of the Scottish Joint Council for Local Government employees as adapted and amended by Argyll and Bute Council</w:t>
            </w:r>
          </w:p>
          <w:p w14:paraId="08607CA1" w14:textId="77777777" w:rsidR="00710133" w:rsidRPr="00D35265" w:rsidRDefault="00710133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99DBEA" w14:textId="77777777" w:rsidR="00710133" w:rsidRPr="00D35265" w:rsidRDefault="0071013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scheme offers a range of benefits and savings designed to help your physical, financial and mental wellbeing. For example, savings on bikes, travel and leisure and gym memberships.</w:t>
            </w:r>
          </w:p>
          <w:p w14:paraId="41969F63" w14:textId="77777777" w:rsidR="00065363" w:rsidRPr="00D35265" w:rsidRDefault="00065363" w:rsidP="007101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831A6D" w14:textId="368730D8" w:rsidR="0007158B" w:rsidRPr="00D35265" w:rsidRDefault="00065363" w:rsidP="0007158B">
            <w:pPr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We encourage applications from people from all backgrounds and aim to have a workforce that represents the wider society that we serve. We pride ourselves on being an employer of choice. We champion diversity, inclusion and wellbeing and aim to create a workplace where everyone feels valued and a sense of belonging. To find out more about our commitment to this please visit </w:t>
            </w:r>
            <w:hyperlink r:id="rId7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equality_and_diversity_policy_approved_002.pdf (argyll-bute.gov.uk)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75BB36AE" w14:textId="77777777" w:rsidTr="0091233D">
        <w:tc>
          <w:tcPr>
            <w:tcW w:w="2410" w:type="dxa"/>
            <w:shd w:val="clear" w:color="auto" w:fill="auto"/>
          </w:tcPr>
          <w:p w14:paraId="31C50F0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Hours of Work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6FDE4BD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Normal hours of work for a full-time post will be either 35 or 37 per week (dependent upon employing service / department)</w:t>
            </w:r>
          </w:p>
          <w:p w14:paraId="3E0F8DA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ECF1B8" w14:textId="77777777" w:rsidTr="0091233D">
        <w:tc>
          <w:tcPr>
            <w:tcW w:w="2410" w:type="dxa"/>
            <w:shd w:val="clear" w:color="auto" w:fill="auto"/>
          </w:tcPr>
          <w:p w14:paraId="2A2DB5B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Pay</w:t>
            </w:r>
          </w:p>
          <w:p w14:paraId="369FD9C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73AED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4A085E3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Pay will be as indicated in the post advertisement. Annual increments, where appropriate, as paid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 (unless your date of appointment falls between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October and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March, in which case you will receive an increment 6 months following your date of appointment, and thereafter on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April each year) until the maximum of the grade</w:t>
            </w:r>
            <w:r w:rsidRPr="00D35265">
              <w:rPr>
                <w:rFonts w:ascii="Arial" w:hAnsi="Arial" w:cs="Arial"/>
                <w:dstrike/>
                <w:sz w:val="24"/>
                <w:szCs w:val="24"/>
              </w:rPr>
              <w:t>s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is reached. This includes internal applicants for promoted posts.</w:t>
            </w:r>
          </w:p>
          <w:p w14:paraId="3E13C04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3F1CF" w14:textId="31891088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pay period is from the 16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 to the 15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following month, and you will be paid on the 14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of the month, the day before the period end, directly into your bank account.</w:t>
            </w:r>
          </w:p>
          <w:p w14:paraId="76204466" w14:textId="77777777" w:rsidR="00643BCB" w:rsidRPr="00D35265" w:rsidRDefault="00643BCB" w:rsidP="00BB474D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AF12A2" w14:textId="77777777" w:rsidTr="0091233D">
        <w:tc>
          <w:tcPr>
            <w:tcW w:w="2410" w:type="dxa"/>
            <w:shd w:val="clear" w:color="auto" w:fill="auto"/>
          </w:tcPr>
          <w:p w14:paraId="7301F2A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Annual Leave /</w:t>
            </w:r>
          </w:p>
          <w:p w14:paraId="2CC64C67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Public Holidays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E6DE88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annual leave for the post is 24 days, rising to 29 days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and to 32 days after 10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(pro rata for part time employees and those working other than 5 days a week). </w:t>
            </w:r>
          </w:p>
          <w:p w14:paraId="697F60F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B77AE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annual leave year runs from 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January to 31</w:t>
            </w:r>
            <w:r w:rsidRPr="00D3526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 December.</w:t>
            </w:r>
          </w:p>
          <w:p w14:paraId="57F20ECF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2F0BD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There are 8 additional days per annum which are designated as public holidays (those who work less than 5 days per week receive public holidays pro rata).</w:t>
            </w:r>
          </w:p>
          <w:p w14:paraId="33E52AFE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E89614C" w14:textId="77777777" w:rsidTr="0091233D">
        <w:tc>
          <w:tcPr>
            <w:tcW w:w="2410" w:type="dxa"/>
            <w:shd w:val="clear" w:color="auto" w:fill="auto"/>
          </w:tcPr>
          <w:p w14:paraId="4C6AD22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Sick Pay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390DF5F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26 weeks or more continuous service are entitled to 5 weeks full pay and 5 weeks half pay, rising to 26 weeks full pay and 26 weeks half pay after 5 </w:t>
            </w:r>
            <w:r w:rsidR="007402B9" w:rsidRPr="00D35265">
              <w:rPr>
                <w:rFonts w:ascii="Arial" w:hAnsi="Arial" w:cs="Arial"/>
                <w:sz w:val="24"/>
                <w:szCs w:val="24"/>
              </w:rPr>
              <w:t>years’ service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C25C7B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lastRenderedPageBreak/>
              <w:t>There is no entitlement to sick pay for employees with fewer than 26 weeks continuous service.</w:t>
            </w:r>
          </w:p>
          <w:p w14:paraId="606ADC11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7903C0A8" w14:textId="77777777" w:rsidTr="00D23D81">
        <w:trPr>
          <w:trHeight w:val="3859"/>
        </w:trPr>
        <w:tc>
          <w:tcPr>
            <w:tcW w:w="2410" w:type="dxa"/>
            <w:shd w:val="clear" w:color="auto" w:fill="auto"/>
          </w:tcPr>
          <w:p w14:paraId="77669AB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lastRenderedPageBreak/>
              <w:t>Pension</w:t>
            </w:r>
          </w:p>
          <w:p w14:paraId="364B47DC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1109EDD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75AB32E3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3CC2DEB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0B0A74B4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2B2BD92F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4C37B7F7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  <w:p w14:paraId="66468671" w14:textId="02E1CCE3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 xml:space="preserve">Learning and Development opportunities </w:t>
            </w:r>
          </w:p>
          <w:p w14:paraId="3AA087E6" w14:textId="77777777" w:rsidR="00193B35" w:rsidRPr="00D35265" w:rsidRDefault="00193B35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14:paraId="3B8A5D2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with permanent contracts, or temporary contracts lasting 3 months or more, become members of the Local Government Pension Fund, unless they apply to opt out. </w:t>
            </w:r>
          </w:p>
          <w:p w14:paraId="46241F12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employee contribution is based on salary level. </w:t>
            </w:r>
          </w:p>
          <w:p w14:paraId="72C8CC1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C4A139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The Local Government Pension Scheme is currently a </w:t>
            </w:r>
            <w:r w:rsidR="00FE4F74" w:rsidRPr="00D35265">
              <w:rPr>
                <w:rFonts w:ascii="Arial" w:hAnsi="Arial" w:cs="Arial"/>
                <w:sz w:val="24"/>
                <w:szCs w:val="24"/>
              </w:rPr>
              <w:t>Career Average Revalued Earnings (CARE) Scheme.</w:t>
            </w:r>
          </w:p>
          <w:p w14:paraId="60DEC9FE" w14:textId="77777777" w:rsidR="00193B35" w:rsidRPr="00D35265" w:rsidRDefault="00193B35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F80750" w14:textId="3ADE72AB" w:rsidR="00193B35" w:rsidRPr="00D35265" w:rsidRDefault="00532D6C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Employees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are provided with opportunities to access ongoing development ranging from internal training courses to externally provided professional qualifications. Employees </w:t>
            </w:r>
            <w:r w:rsidRPr="00D35265">
              <w:rPr>
                <w:rFonts w:ascii="Arial" w:hAnsi="Arial" w:cs="Arial"/>
                <w:sz w:val="24"/>
                <w:szCs w:val="24"/>
              </w:rPr>
              <w:t xml:space="preserve">who have completed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 qualification are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 xml:space="preserve">acknowledged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 xml:space="preserve">at the Council’s annual 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Learning Awards </w:t>
            </w:r>
            <w:r w:rsidR="00710133" w:rsidRPr="00D35265">
              <w:rPr>
                <w:rFonts w:ascii="Arial" w:hAnsi="Arial" w:cs="Arial"/>
                <w:sz w:val="24"/>
                <w:szCs w:val="24"/>
              </w:rPr>
              <w:t>C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eremony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which recognise </w:t>
            </w:r>
            <w:r w:rsidR="00C56160" w:rsidRPr="00D35265">
              <w:rPr>
                <w:rFonts w:ascii="Arial" w:hAnsi="Arial" w:cs="Arial"/>
                <w:sz w:val="24"/>
                <w:szCs w:val="24"/>
              </w:rPr>
              <w:t>their achievements and hard work.</w:t>
            </w:r>
            <w:r w:rsidR="00193B35" w:rsidRPr="00D3526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3824E54" w14:textId="77777777" w:rsidR="00643BCB" w:rsidRPr="00D23D81" w:rsidRDefault="00643BCB" w:rsidP="00DB6369">
            <w:pPr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43BCB" w:rsidRPr="00D35265" w14:paraId="22BDDA01" w14:textId="77777777" w:rsidTr="0091233D">
        <w:tc>
          <w:tcPr>
            <w:tcW w:w="2410" w:type="dxa"/>
            <w:shd w:val="clear" w:color="auto" w:fill="auto"/>
          </w:tcPr>
          <w:p w14:paraId="2002EC90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Travelling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2B3A09C9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Certain posts require the post holder to have access to a car for business purposes – therefore, where specified post holders must hold a full driving licence and the vehicle must be insured accordingly.</w:t>
            </w:r>
          </w:p>
          <w:p w14:paraId="6C9623B5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All business mileage will be reimbursed at the current recommended Inland Revenue rates.</w:t>
            </w:r>
          </w:p>
          <w:p w14:paraId="56E4BF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Officers incurring expenses for meals or accommodation whilst on official duties away from the normal place of work will be paid the Council’s Subsistence Allowance as appropriate.</w:t>
            </w:r>
          </w:p>
          <w:p w14:paraId="209C2ED8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3D61A946" w14:textId="77777777" w:rsidTr="0091233D">
        <w:tc>
          <w:tcPr>
            <w:tcW w:w="2410" w:type="dxa"/>
            <w:shd w:val="clear" w:color="auto" w:fill="auto"/>
          </w:tcPr>
          <w:p w14:paraId="6861216B" w14:textId="77777777" w:rsidR="00643BCB" w:rsidRPr="00D35265" w:rsidRDefault="00643BCB" w:rsidP="00BB3689">
            <w:pPr>
              <w:spacing w:after="0" w:line="240" w:lineRule="auto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Group Life Assurance Scheme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714BE387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A non-contributory Group Life Assurance Scheme is in operation, which provides a benefit of one year’s salary to the dependants of permanent employees who die whilst in the service of the authority before the age of 70</w:t>
            </w:r>
          </w:p>
          <w:p w14:paraId="0764B432" w14:textId="77777777" w:rsidR="00643BCB" w:rsidRPr="00D23D81" w:rsidRDefault="00643BCB" w:rsidP="00DB6369">
            <w:pPr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43BCB" w:rsidRPr="00D35265" w14:paraId="2FC36F99" w14:textId="77777777" w:rsidTr="0091233D">
        <w:tc>
          <w:tcPr>
            <w:tcW w:w="2410" w:type="dxa"/>
            <w:shd w:val="clear" w:color="auto" w:fill="auto"/>
          </w:tcPr>
          <w:p w14:paraId="66A7A45D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Interview Expenses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48597DFE" w14:textId="77777777" w:rsidR="00643BCB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Travelling and subsistence expenses reasonably incurred will be reimbursed as detailed in the email inviting you to interview.  (Local Authority subsistence rates should be taken as a guide). Expenses will not be reimbursed for return journeys of 100 miles or less.  </w:t>
            </w:r>
          </w:p>
          <w:p w14:paraId="2C435CEE" w14:textId="77777777" w:rsidR="003625B1" w:rsidRPr="00D35265" w:rsidRDefault="003625B1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50E044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In the event of a candidate withdrawing his/her application or refusing an offer of employment on grounds which the Council deems to be inadequate, no expenses will be paid.</w:t>
            </w:r>
          </w:p>
          <w:p w14:paraId="4CB86752" w14:textId="77777777" w:rsidR="00643BCB" w:rsidRPr="00D35265" w:rsidRDefault="00076FDF" w:rsidP="00DB6369">
            <w:pPr>
              <w:tabs>
                <w:tab w:val="left" w:pos="595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9608DBA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Loss of salary or wages is not reimbursable.</w:t>
            </w:r>
          </w:p>
          <w:p w14:paraId="682A09B6" w14:textId="77777777" w:rsidR="00643BCB" w:rsidRPr="00D23D81" w:rsidRDefault="00643BCB" w:rsidP="00DB6369">
            <w:pPr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643BCB" w:rsidRPr="00D35265" w14:paraId="7AD2A3FB" w14:textId="77777777" w:rsidTr="0091233D">
        <w:tc>
          <w:tcPr>
            <w:tcW w:w="2410" w:type="dxa"/>
            <w:shd w:val="clear" w:color="auto" w:fill="auto"/>
          </w:tcPr>
          <w:p w14:paraId="779D0A4F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No Smoking Policy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5EA16EB6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>The Council operates a No Smoking Policy on its premises for employees, elected members and members of the public.</w:t>
            </w:r>
          </w:p>
          <w:p w14:paraId="7221194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BCB" w:rsidRPr="00D35265" w14:paraId="4E8186AE" w14:textId="77777777" w:rsidTr="0091233D">
        <w:tc>
          <w:tcPr>
            <w:tcW w:w="2410" w:type="dxa"/>
            <w:shd w:val="clear" w:color="auto" w:fill="auto"/>
          </w:tcPr>
          <w:p w14:paraId="7DE9DE93" w14:textId="77777777" w:rsidR="00643BCB" w:rsidRPr="00D35265" w:rsidRDefault="00643BCB" w:rsidP="00643BCB">
            <w:p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D35265">
              <w:rPr>
                <w:rFonts w:ascii="Arial" w:hAnsi="Arial" w:cs="Arial"/>
                <w:b/>
                <w:smallCaps/>
                <w:sz w:val="24"/>
                <w:szCs w:val="24"/>
              </w:rPr>
              <w:t>Website</w:t>
            </w:r>
          </w:p>
        </w:tc>
        <w:tc>
          <w:tcPr>
            <w:tcW w:w="7796" w:type="dxa"/>
            <w:gridSpan w:val="3"/>
            <w:shd w:val="clear" w:color="auto" w:fill="auto"/>
          </w:tcPr>
          <w:p w14:paraId="100C9A20" w14:textId="77777777" w:rsidR="00643BCB" w:rsidRPr="00D35265" w:rsidRDefault="00643BCB" w:rsidP="00DB63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t xml:space="preserve">For more information about the Council and other general information please visit our website: </w:t>
            </w:r>
            <w:hyperlink r:id="rId8" w:history="1">
              <w:r w:rsidRPr="00D35265">
                <w:rPr>
                  <w:rStyle w:val="Hyperlink"/>
                  <w:rFonts w:ascii="Arial" w:hAnsi="Arial" w:cs="Arial"/>
                  <w:sz w:val="24"/>
                  <w:szCs w:val="24"/>
                </w:rPr>
                <w:t>www.argyll-bute.gov.uk</w:t>
              </w:r>
            </w:hyperlink>
            <w:r w:rsidRPr="00D352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43BCB" w:rsidRPr="00D35265" w14:paraId="2F5E074A" w14:textId="77777777" w:rsidTr="00D23D81">
        <w:trPr>
          <w:trHeight w:val="1279"/>
        </w:trPr>
        <w:tc>
          <w:tcPr>
            <w:tcW w:w="3539" w:type="dxa"/>
            <w:gridSpan w:val="2"/>
          </w:tcPr>
          <w:p w14:paraId="5A189EDF" w14:textId="77777777" w:rsidR="00FD4930" w:rsidRPr="00D35265" w:rsidRDefault="00FD4930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1BC62457" w14:textId="77777777" w:rsidR="0007158B" w:rsidRPr="00D35265" w:rsidRDefault="0007158B" w:rsidP="009123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93ACCC" w14:textId="6ECBCEB7" w:rsidR="00643BCB" w:rsidRPr="00D35265" w:rsidRDefault="0007158B" w:rsidP="0091233D">
            <w:pPr>
              <w:spacing w:after="0" w:line="240" w:lineRule="auto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sz w:val="24"/>
                <w:szCs w:val="24"/>
              </w:rPr>
              <w:object w:dxaOrig="1830" w:dyaOrig="1830" w14:anchorId="18DCF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45.1pt;height:40.7pt" o:ole="">
                  <v:imagedata r:id="rId9" o:title=""/>
                </v:shape>
                <o:OLEObject Type="Embed" ProgID="MSPhotoEd.3" ShapeID="_x0000_i1054" DrawAspect="Content" ObjectID="_1710746884" r:id="rId10"/>
              </w:object>
            </w:r>
          </w:p>
        </w:tc>
        <w:tc>
          <w:tcPr>
            <w:tcW w:w="3081" w:type="dxa"/>
          </w:tcPr>
          <w:p w14:paraId="2558FB8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B56532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80722" w14:textId="0D6FE626" w:rsidR="00643BCB" w:rsidRPr="00D35265" w:rsidRDefault="00643BCB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4366044" w14:textId="77777777" w:rsidR="00076FDF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180464" w14:textId="77777777" w:rsidR="00FD4930" w:rsidRPr="00D35265" w:rsidRDefault="00FD4930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</w:p>
          <w:p w14:paraId="656D5B8C" w14:textId="77777777" w:rsidR="00643BCB" w:rsidRPr="00D35265" w:rsidRDefault="00076FDF" w:rsidP="0091233D">
            <w:pPr>
              <w:spacing w:after="0" w:line="240" w:lineRule="auto"/>
              <w:jc w:val="center"/>
              <w:rPr>
                <w:rFonts w:ascii="Arial" w:hAnsi="Arial" w:cs="Arial"/>
                <w:color w:val="D9D9D9"/>
                <w:sz w:val="24"/>
                <w:szCs w:val="24"/>
              </w:rPr>
            </w:pPr>
            <w:r w:rsidRPr="00D35265">
              <w:rPr>
                <w:rFonts w:ascii="Arial" w:hAnsi="Arial" w:cs="Arial"/>
                <w:noProof/>
                <w:color w:val="1F497D"/>
                <w:sz w:val="24"/>
                <w:szCs w:val="24"/>
                <w:lang w:eastAsia="en-GB"/>
              </w:rPr>
              <w:drawing>
                <wp:inline distT="0" distB="0" distL="0" distR="0" wp14:anchorId="0C11458C" wp14:editId="0DA5B7D8">
                  <wp:extent cx="1209675" cy="590550"/>
                  <wp:effectExtent l="0" t="0" r="9525" b="0"/>
                  <wp:docPr id="7" name="Picture 7" descr="cid:image001.png@01D27AED.F3EA6B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7AED.F3EA6B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A7E45" w14:textId="77777777" w:rsidR="00643BCB" w:rsidRPr="008D48AE" w:rsidRDefault="00643BCB" w:rsidP="00643BCB">
      <w:pPr>
        <w:spacing w:after="0"/>
        <w:rPr>
          <w:vanish/>
        </w:rPr>
      </w:pP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643BCB" w:rsidRPr="00E90BA3" w14:paraId="4C085669" w14:textId="77777777" w:rsidTr="0091233D">
        <w:tc>
          <w:tcPr>
            <w:tcW w:w="9242" w:type="dxa"/>
            <w:shd w:val="clear" w:color="auto" w:fill="339966"/>
          </w:tcPr>
          <w:p w14:paraId="55DAF57B" w14:textId="77777777" w:rsidR="00643BCB" w:rsidRPr="00E90BA3" w:rsidRDefault="00643BCB" w:rsidP="0091233D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36E75A48" w14:textId="77777777" w:rsidR="00643BCB" w:rsidRPr="00CF5A82" w:rsidRDefault="00643BCB" w:rsidP="00643BCB">
      <w:pPr>
        <w:jc w:val="right"/>
      </w:pPr>
      <w:bookmarkStart w:id="0" w:name="_GoBack"/>
      <w:bookmarkEnd w:id="0"/>
      <w:r w:rsidRPr="006078B5">
        <w:rPr>
          <w:rFonts w:ascii="Arial" w:hAnsi="Arial" w:cs="Arial"/>
          <w:color w:val="BFBFBF"/>
          <w:sz w:val="20"/>
          <w:szCs w:val="20"/>
        </w:rPr>
        <w:t>Argyll and Bute Council – Realising Our Potential</w:t>
      </w:r>
    </w:p>
    <w:p w14:paraId="647F3E2B" w14:textId="77777777" w:rsidR="00984A3B" w:rsidRDefault="00D23D81"/>
    <w:sectPr w:rsidR="00984A3B" w:rsidSect="00D23D81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CB"/>
    <w:rsid w:val="00065363"/>
    <w:rsid w:val="0007158B"/>
    <w:rsid w:val="00076FDF"/>
    <w:rsid w:val="000C2224"/>
    <w:rsid w:val="001301B9"/>
    <w:rsid w:val="00193B35"/>
    <w:rsid w:val="002E0C62"/>
    <w:rsid w:val="0034505A"/>
    <w:rsid w:val="003625B1"/>
    <w:rsid w:val="003656F5"/>
    <w:rsid w:val="00442932"/>
    <w:rsid w:val="00532D6C"/>
    <w:rsid w:val="00573931"/>
    <w:rsid w:val="005B5404"/>
    <w:rsid w:val="00643BCB"/>
    <w:rsid w:val="00710133"/>
    <w:rsid w:val="007402B9"/>
    <w:rsid w:val="007C2E96"/>
    <w:rsid w:val="009669D4"/>
    <w:rsid w:val="00A41BBF"/>
    <w:rsid w:val="00B75932"/>
    <w:rsid w:val="00BB3689"/>
    <w:rsid w:val="00BB474D"/>
    <w:rsid w:val="00C56160"/>
    <w:rsid w:val="00CC3FB6"/>
    <w:rsid w:val="00D23D81"/>
    <w:rsid w:val="00D35265"/>
    <w:rsid w:val="00DB6369"/>
    <w:rsid w:val="00DC0BCD"/>
    <w:rsid w:val="00EF76F8"/>
    <w:rsid w:val="00F4382B"/>
    <w:rsid w:val="00FD493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79481"/>
  <w15:docId w15:val="{9CE91F1A-2928-4A5B-957C-1C1681CE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BC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643B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3BCB"/>
    <w:rPr>
      <w:rFonts w:ascii="Times New Roman" w:eastAsia="Times New Roman" w:hAnsi="Times New Roman" w:cs="Times New Roman"/>
      <w:b/>
      <w:sz w:val="12"/>
      <w:szCs w:val="20"/>
      <w:lang w:val="x-none" w:eastAsia="x-none"/>
    </w:rPr>
  </w:style>
  <w:style w:type="character" w:styleId="Hyperlink">
    <w:name w:val="Hyperlink"/>
    <w:uiPriority w:val="99"/>
    <w:unhideWhenUsed/>
    <w:rsid w:val="00643B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CB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301B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01B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41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BB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BB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yll-bute.gov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rgyll-bute.gov.uk/sites/default/files/equality_and_diversity_policy_approved_002.pdf" TargetMode="External"/><Relationship Id="rId12" Type="http://schemas.openxmlformats.org/officeDocument/2006/relationships/image" Target="cid:image001.png@01D27AED.F3EA6B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www.argyll-bute.gov.uk/" TargetMode="External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Anderson, Esther</cp:lastModifiedBy>
  <cp:revision>3</cp:revision>
  <dcterms:created xsi:type="dcterms:W3CDTF">2022-04-06T09:40:00Z</dcterms:created>
  <dcterms:modified xsi:type="dcterms:W3CDTF">2022-04-06T09:42:00Z</dcterms:modified>
</cp:coreProperties>
</file>